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DA" w:rsidRPr="009266DA" w:rsidRDefault="009266DA" w:rsidP="009266DA">
      <w:pPr>
        <w:jc w:val="center"/>
        <w:rPr>
          <w:b/>
          <w:sz w:val="28"/>
        </w:rPr>
      </w:pPr>
      <w:r w:rsidRPr="009266DA">
        <w:rPr>
          <w:b/>
          <w:sz w:val="28"/>
        </w:rPr>
        <w:t>Brainstorming Potential Community Partners</w:t>
      </w:r>
    </w:p>
    <w:p w:rsidR="009266DA" w:rsidRDefault="009266DA" w:rsidP="009266DA"/>
    <w:p w:rsidR="003B5CF4" w:rsidRDefault="009266DA" w:rsidP="009266DA">
      <w:r>
        <w:t xml:space="preserve">For each category of partner, list at least one </w:t>
      </w:r>
      <w:r>
        <w:rPr>
          <w:u w:val="single"/>
        </w:rPr>
        <w:t>local</w:t>
      </w:r>
      <w:r>
        <w:t xml:space="preserve"> example that would be a good fit for your school or classroom.  Then, indicate the </w:t>
      </w:r>
      <w:r>
        <w:rPr>
          <w:u w:val="single"/>
        </w:rPr>
        <w:t>form</w:t>
      </w:r>
      <w:r>
        <w:t xml:space="preserve"> that partnership might take with your school or classroom.</w:t>
      </w:r>
    </w:p>
    <w:p w:rsidR="009266DA" w:rsidRDefault="009266DA" w:rsidP="009266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4007"/>
        <w:gridCol w:w="883"/>
        <w:gridCol w:w="883"/>
        <w:gridCol w:w="897"/>
        <w:gridCol w:w="1161"/>
      </w:tblGrid>
      <w:tr w:rsidR="009266DA" w:rsidRPr="009266DA" w:rsidTr="009266DA">
        <w:tc>
          <w:tcPr>
            <w:tcW w:w="1528" w:type="dxa"/>
          </w:tcPr>
          <w:p w:rsidR="009266DA" w:rsidRPr="009266DA" w:rsidRDefault="009266DA" w:rsidP="009266DA">
            <w:pPr>
              <w:rPr>
                <w:b/>
              </w:rPr>
            </w:pPr>
            <w:r w:rsidRPr="009266DA">
              <w:rPr>
                <w:b/>
              </w:rPr>
              <w:t>Partner Type</w:t>
            </w:r>
          </w:p>
        </w:tc>
        <w:tc>
          <w:tcPr>
            <w:tcW w:w="4137" w:type="dxa"/>
          </w:tcPr>
          <w:p w:rsidR="009266DA" w:rsidRPr="009266DA" w:rsidRDefault="009266DA" w:rsidP="009266DA">
            <w:pPr>
              <w:rPr>
                <w:b/>
              </w:rPr>
            </w:pPr>
            <w:r w:rsidRPr="009266DA">
              <w:rPr>
                <w:b/>
              </w:rPr>
              <w:t>Local Example</w:t>
            </w:r>
          </w:p>
        </w:tc>
        <w:tc>
          <w:tcPr>
            <w:tcW w:w="742" w:type="dxa"/>
          </w:tcPr>
          <w:p w:rsidR="009266DA" w:rsidRPr="009266DA" w:rsidRDefault="009266DA" w:rsidP="009266DA">
            <w:pPr>
              <w:rPr>
                <w:b/>
                <w:sz w:val="18"/>
              </w:rPr>
            </w:pPr>
            <w:r w:rsidRPr="009266DA">
              <w:rPr>
                <w:b/>
                <w:sz w:val="18"/>
              </w:rPr>
              <w:t>Student-centered</w:t>
            </w:r>
          </w:p>
        </w:tc>
        <w:tc>
          <w:tcPr>
            <w:tcW w:w="883" w:type="dxa"/>
          </w:tcPr>
          <w:p w:rsidR="009266DA" w:rsidRPr="009266DA" w:rsidRDefault="009266DA" w:rsidP="009266DA">
            <w:pPr>
              <w:rPr>
                <w:b/>
                <w:sz w:val="18"/>
              </w:rPr>
            </w:pPr>
            <w:r w:rsidRPr="009266DA">
              <w:rPr>
                <w:b/>
                <w:sz w:val="18"/>
              </w:rPr>
              <w:t>Family-centered</w:t>
            </w:r>
          </w:p>
        </w:tc>
        <w:tc>
          <w:tcPr>
            <w:tcW w:w="898" w:type="dxa"/>
          </w:tcPr>
          <w:p w:rsidR="009266DA" w:rsidRPr="009266DA" w:rsidRDefault="009266DA" w:rsidP="009266DA">
            <w:pPr>
              <w:rPr>
                <w:b/>
                <w:sz w:val="18"/>
              </w:rPr>
            </w:pPr>
            <w:r w:rsidRPr="009266DA">
              <w:rPr>
                <w:b/>
                <w:sz w:val="18"/>
              </w:rPr>
              <w:t>School-centered</w:t>
            </w:r>
          </w:p>
        </w:tc>
        <w:tc>
          <w:tcPr>
            <w:tcW w:w="1162" w:type="dxa"/>
          </w:tcPr>
          <w:p w:rsidR="009266DA" w:rsidRPr="009266DA" w:rsidRDefault="009266DA" w:rsidP="009266DA">
            <w:pPr>
              <w:rPr>
                <w:b/>
                <w:sz w:val="18"/>
              </w:rPr>
            </w:pPr>
            <w:r w:rsidRPr="009266DA">
              <w:rPr>
                <w:b/>
                <w:sz w:val="18"/>
              </w:rPr>
              <w:t>Community-centered</w:t>
            </w: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Businesses</w:t>
            </w:r>
          </w:p>
          <w:p w:rsidR="009266DA" w:rsidRDefault="009266DA" w:rsidP="00D65AF1">
            <w:pPr>
              <w:spacing w:line="276" w:lineRule="auto"/>
            </w:pP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Educational institutions</w:t>
            </w: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 xml:space="preserve">Health care </w:t>
            </w:r>
          </w:p>
          <w:p w:rsidR="009266DA" w:rsidRDefault="009266DA" w:rsidP="00D65AF1">
            <w:pPr>
              <w:spacing w:line="276" w:lineRule="auto"/>
            </w:pP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Gov’t &amp; military</w:t>
            </w: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National service &amp; volunteer</w:t>
            </w: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Faith-based</w:t>
            </w:r>
          </w:p>
          <w:p w:rsidR="009266DA" w:rsidRDefault="009266DA" w:rsidP="00D65AF1">
            <w:pPr>
              <w:spacing w:line="276" w:lineRule="auto"/>
            </w:pP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Senior citizen</w:t>
            </w:r>
          </w:p>
          <w:p w:rsidR="009266DA" w:rsidRDefault="009266DA" w:rsidP="00D65AF1">
            <w:pPr>
              <w:spacing w:line="276" w:lineRule="auto"/>
            </w:pP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Cultural &amp; recreational</w:t>
            </w: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Media</w:t>
            </w:r>
          </w:p>
          <w:p w:rsidR="009266DA" w:rsidRDefault="009266DA" w:rsidP="00D65AF1">
            <w:pPr>
              <w:spacing w:line="276" w:lineRule="auto"/>
            </w:pP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Sports</w:t>
            </w:r>
          </w:p>
          <w:p w:rsidR="009266DA" w:rsidRDefault="009266DA" w:rsidP="00D65AF1">
            <w:pPr>
              <w:spacing w:line="276" w:lineRule="auto"/>
            </w:pP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  <w:tr w:rsidR="009266DA" w:rsidTr="009266DA">
        <w:tc>
          <w:tcPr>
            <w:tcW w:w="1528" w:type="dxa"/>
          </w:tcPr>
          <w:p w:rsidR="009266DA" w:rsidRDefault="009266DA" w:rsidP="00D65AF1">
            <w:pPr>
              <w:spacing w:line="276" w:lineRule="auto"/>
            </w:pPr>
            <w:r>
              <w:t>Other</w:t>
            </w:r>
          </w:p>
          <w:p w:rsidR="009266DA" w:rsidRDefault="009266DA" w:rsidP="00D65AF1">
            <w:pPr>
              <w:spacing w:line="276" w:lineRule="auto"/>
            </w:pPr>
          </w:p>
          <w:p w:rsidR="009266DA" w:rsidRDefault="009266DA" w:rsidP="00D65AF1">
            <w:pPr>
              <w:spacing w:line="276" w:lineRule="auto"/>
            </w:pPr>
          </w:p>
        </w:tc>
        <w:tc>
          <w:tcPr>
            <w:tcW w:w="4137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742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83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898" w:type="dxa"/>
          </w:tcPr>
          <w:p w:rsidR="009266DA" w:rsidRDefault="009266DA" w:rsidP="00D65AF1">
            <w:pPr>
              <w:spacing w:line="276" w:lineRule="auto"/>
            </w:pPr>
          </w:p>
        </w:tc>
        <w:tc>
          <w:tcPr>
            <w:tcW w:w="1162" w:type="dxa"/>
          </w:tcPr>
          <w:p w:rsidR="009266DA" w:rsidRDefault="009266DA" w:rsidP="00D65AF1">
            <w:pPr>
              <w:spacing w:line="276" w:lineRule="auto"/>
            </w:pPr>
          </w:p>
        </w:tc>
      </w:tr>
    </w:tbl>
    <w:p w:rsidR="009266DA" w:rsidRPr="009266DA" w:rsidRDefault="009266DA" w:rsidP="009266DA">
      <w:bookmarkStart w:id="0" w:name="_GoBack"/>
      <w:bookmarkEnd w:id="0"/>
    </w:p>
    <w:sectPr w:rsidR="009266DA" w:rsidRPr="0092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DA"/>
    <w:rsid w:val="003B5CF4"/>
    <w:rsid w:val="009266DA"/>
    <w:rsid w:val="00D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D0B7"/>
  <w15:chartTrackingRefBased/>
  <w15:docId w15:val="{EACEEE1F-9E5D-4A35-9C31-CBFB66B0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Kristen</dc:creator>
  <cp:keywords/>
  <dc:description/>
  <cp:lastModifiedBy>Perry, Kristen</cp:lastModifiedBy>
  <cp:revision>2</cp:revision>
  <dcterms:created xsi:type="dcterms:W3CDTF">2018-07-25T18:37:00Z</dcterms:created>
  <dcterms:modified xsi:type="dcterms:W3CDTF">2018-07-25T18:43:00Z</dcterms:modified>
</cp:coreProperties>
</file>