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74EF6" w14:textId="77777777" w:rsidR="00B943E7" w:rsidRDefault="00B943E7">
      <w:pPr>
        <w:spacing w:before="90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BBCF29C" w14:textId="77777777" w:rsidR="00B943E7" w:rsidRDefault="00B943E7">
      <w:pPr>
        <w:spacing w:before="10" w:after="0" w:line="180" w:lineRule="exact"/>
        <w:rPr>
          <w:sz w:val="18"/>
          <w:szCs w:val="18"/>
        </w:rPr>
      </w:pPr>
    </w:p>
    <w:p w14:paraId="0AB409D7" w14:textId="77777777" w:rsidR="00B943E7" w:rsidRDefault="00B943E7">
      <w:pPr>
        <w:spacing w:after="0" w:line="200" w:lineRule="exact"/>
        <w:rPr>
          <w:sz w:val="20"/>
          <w:szCs w:val="20"/>
        </w:rPr>
      </w:pPr>
    </w:p>
    <w:p w14:paraId="6E11C1F9" w14:textId="77777777" w:rsidR="00B943E7" w:rsidRDefault="00B943E7">
      <w:pPr>
        <w:spacing w:after="0" w:line="200" w:lineRule="exact"/>
        <w:rPr>
          <w:sz w:val="20"/>
          <w:szCs w:val="20"/>
        </w:rPr>
      </w:pPr>
    </w:p>
    <w:p w14:paraId="56013D24" w14:textId="77777777" w:rsidR="00BD44FE" w:rsidRDefault="00BD44FE">
      <w:pPr>
        <w:spacing w:after="0" w:line="200" w:lineRule="exact"/>
        <w:rPr>
          <w:sz w:val="20"/>
          <w:szCs w:val="20"/>
        </w:rPr>
      </w:pPr>
    </w:p>
    <w:p w14:paraId="1AF58A92" w14:textId="77777777" w:rsidR="0090553F" w:rsidRDefault="0090553F">
      <w:pPr>
        <w:spacing w:after="0" w:line="200" w:lineRule="exact"/>
        <w:rPr>
          <w:sz w:val="20"/>
          <w:szCs w:val="20"/>
        </w:rPr>
      </w:pPr>
    </w:p>
    <w:p w14:paraId="0228428D" w14:textId="37907DFB" w:rsidR="00B943E7" w:rsidRDefault="0090553F">
      <w:pPr>
        <w:spacing w:before="2" w:after="0" w:line="280" w:lineRule="exact"/>
        <w:rPr>
          <w:sz w:val="28"/>
          <w:szCs w:val="28"/>
        </w:rPr>
      </w:pPr>
      <w:r>
        <w:br w:type="column"/>
      </w:r>
    </w:p>
    <w:p w14:paraId="213FFD3C" w14:textId="7F4F3F0A" w:rsidR="00B943E7" w:rsidRPr="008E1D3D" w:rsidRDefault="0090553F" w:rsidP="008E1D3D">
      <w:pPr>
        <w:spacing w:after="0" w:line="240" w:lineRule="auto"/>
        <w:ind w:right="-20"/>
        <w:rPr>
          <w:rFonts w:ascii="MercuryDisplay-Roman" w:eastAsia="MercuryDisplay-Roman" w:hAnsi="MercuryDisplay-Roman" w:cs="MercuryDisplay-Roman"/>
          <w:sz w:val="24"/>
          <w:szCs w:val="24"/>
        </w:rPr>
        <w:sectPr w:rsidR="00B943E7" w:rsidRPr="008E1D3D">
          <w:footerReference w:type="even" r:id="rId8"/>
          <w:footerReference w:type="default" r:id="rId9"/>
          <w:type w:val="continuous"/>
          <w:pgSz w:w="12240" w:h="15840"/>
          <w:pgMar w:top="620" w:right="800" w:bottom="0" w:left="600" w:header="720" w:footer="720" w:gutter="0"/>
          <w:cols w:num="2" w:space="720" w:equalWidth="0">
            <w:col w:w="3022" w:space="349"/>
            <w:col w:w="7469"/>
          </w:cols>
        </w:sectPr>
      </w:pPr>
      <w:r>
        <w:rPr>
          <w:rFonts w:ascii="MercuryDisplay-Italic" w:eastAsia="MercuryDisplay-Italic" w:hAnsi="MercuryDisplay-Italic" w:cs="MercuryDisplay-Italic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213B0768" wp14:editId="7097F1DA">
            <wp:simplePos x="0" y="0"/>
            <wp:positionH relativeFrom="column">
              <wp:posOffset>-2068195</wp:posOffset>
            </wp:positionH>
            <wp:positionV relativeFrom="paragraph">
              <wp:posOffset>-225425</wp:posOffset>
            </wp:positionV>
            <wp:extent cx="1957070" cy="6866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 Main Locku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6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D3D">
        <w:rPr>
          <w:rFonts w:ascii="MercuryDisplay-Roman" w:eastAsia="MercuryDisplay-Roman" w:hAnsi="MercuryDisplay-Roman" w:cs="MercuryDisplay-Roman"/>
          <w:color w:val="231F20"/>
          <w:spacing w:val="-10"/>
          <w:sz w:val="24"/>
          <w:szCs w:val="24"/>
        </w:rPr>
        <w:t>College of Education</w:t>
      </w:r>
    </w:p>
    <w:p w14:paraId="360E8ADF" w14:textId="2359E580" w:rsidR="008E1D3D" w:rsidRPr="00C861E1" w:rsidRDefault="008E1D3D" w:rsidP="00A06D06">
      <w:pPr>
        <w:spacing w:before="2" w:after="0"/>
        <w:rPr>
          <w:rFonts w:eastAsia="MercuryDisplay-Roman" w:cs="MercuryDisplay-Roman"/>
          <w:b/>
          <w:color w:val="231F20"/>
          <w:spacing w:val="-12"/>
          <w:sz w:val="26"/>
          <w:szCs w:val="26"/>
        </w:rPr>
      </w:pPr>
      <w:r w:rsidRPr="00C861E1">
        <w:rPr>
          <w:rFonts w:eastAsia="MercuryDisplay-Roman" w:cs="MercuryDisplay-Roman"/>
          <w:b/>
          <w:color w:val="231F20"/>
          <w:spacing w:val="-12"/>
          <w:sz w:val="26"/>
          <w:szCs w:val="26"/>
        </w:rPr>
        <w:t xml:space="preserve">Project PLACE: Partnerships for Learning, Achievement, and </w:t>
      </w:r>
      <w:r w:rsidR="00E162E3" w:rsidRPr="00C861E1">
        <w:rPr>
          <w:rFonts w:eastAsia="MercuryDisplay-Roman" w:cs="MercuryDisplay-Roman"/>
          <w:b/>
          <w:color w:val="231F20"/>
          <w:spacing w:val="-12"/>
          <w:sz w:val="26"/>
          <w:szCs w:val="26"/>
        </w:rPr>
        <w:t xml:space="preserve">Classroom </w:t>
      </w:r>
      <w:r w:rsidRPr="00C861E1">
        <w:rPr>
          <w:rFonts w:eastAsia="MercuryDisplay-Roman" w:cs="MercuryDisplay-Roman"/>
          <w:b/>
          <w:color w:val="231F20"/>
          <w:spacing w:val="-12"/>
          <w:sz w:val="26"/>
          <w:szCs w:val="26"/>
        </w:rPr>
        <w:t>Engagement</w:t>
      </w:r>
    </w:p>
    <w:p w14:paraId="60E2B195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Project PLACE Summer Institute</w:t>
      </w:r>
    </w:p>
    <w:p w14:paraId="73C39258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Cohort 3</w:t>
      </w:r>
    </w:p>
    <w:p w14:paraId="32AF25DA" w14:textId="77777777" w:rsid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0D2256B" w14:textId="113ACCC8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b/>
          <w:bCs/>
          <w:sz w:val="24"/>
          <w:szCs w:val="24"/>
          <w:u w:val="single"/>
        </w:rPr>
      </w:pPr>
      <w:r w:rsidRPr="004F0D8A">
        <w:rPr>
          <w:rFonts w:ascii="Cambria" w:eastAsia="MS Mincho" w:hAnsi="Cambria" w:cs="Times New Roman"/>
          <w:b/>
          <w:bCs/>
          <w:sz w:val="24"/>
          <w:szCs w:val="24"/>
          <w:u w:val="single"/>
        </w:rPr>
        <w:t xml:space="preserve">Day </w:t>
      </w:r>
      <w:r w:rsidR="00875083">
        <w:rPr>
          <w:rFonts w:ascii="Cambria" w:eastAsia="MS Mincho" w:hAnsi="Cambria" w:cs="Times New Roman"/>
          <w:b/>
          <w:bCs/>
          <w:sz w:val="24"/>
          <w:szCs w:val="24"/>
          <w:u w:val="single"/>
        </w:rPr>
        <w:t>1</w:t>
      </w:r>
    </w:p>
    <w:p w14:paraId="08F23FA2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07FE173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8:30-9:00</w:t>
      </w:r>
      <w:r w:rsidRPr="004F0D8A">
        <w:rPr>
          <w:rFonts w:ascii="Cambria" w:eastAsia="MS Mincho" w:hAnsi="Cambria" w:cs="Times New Roman"/>
          <w:sz w:val="24"/>
          <w:szCs w:val="24"/>
        </w:rPr>
        <w:tab/>
        <w:t xml:space="preserve">Welcome &amp; Developing Norms </w:t>
      </w:r>
    </w:p>
    <w:p w14:paraId="54F8CA13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F376964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9:00-10:30</w:t>
      </w:r>
      <w:r w:rsidRPr="004F0D8A">
        <w:rPr>
          <w:rFonts w:ascii="Cambria" w:eastAsia="MS Mincho" w:hAnsi="Cambria" w:cs="Times New Roman"/>
          <w:sz w:val="24"/>
          <w:szCs w:val="24"/>
        </w:rPr>
        <w:tab/>
        <w:t xml:space="preserve">Language Learning, Assets, Challenges, and Principles for Teaching </w:t>
      </w:r>
    </w:p>
    <w:p w14:paraId="6BD31191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B55EBA1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10:30-10:45</w:t>
      </w:r>
      <w:r w:rsidRPr="004F0D8A">
        <w:rPr>
          <w:rFonts w:ascii="Cambria" w:eastAsia="MS Mincho" w:hAnsi="Cambria" w:cs="Times New Roman"/>
          <w:sz w:val="24"/>
          <w:szCs w:val="24"/>
        </w:rPr>
        <w:tab/>
        <w:t>BREAK</w:t>
      </w:r>
    </w:p>
    <w:p w14:paraId="4A3D2E05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281B47F1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10:45-12:00</w:t>
      </w:r>
      <w:r w:rsidRPr="004F0D8A">
        <w:rPr>
          <w:rFonts w:ascii="Cambria" w:eastAsia="MS Mincho" w:hAnsi="Cambria" w:cs="Times New Roman"/>
          <w:sz w:val="24"/>
          <w:szCs w:val="24"/>
        </w:rPr>
        <w:tab/>
        <w:t xml:space="preserve">Introduction to the CRIOP </w:t>
      </w:r>
    </w:p>
    <w:p w14:paraId="39A39F06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6B793F1" w14:textId="77777777" w:rsid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12:00-1:00</w:t>
      </w:r>
      <w:r w:rsidRPr="004F0D8A">
        <w:rPr>
          <w:rFonts w:ascii="Cambria" w:eastAsia="MS Mincho" w:hAnsi="Cambria" w:cs="Times New Roman"/>
          <w:sz w:val="24"/>
          <w:szCs w:val="24"/>
        </w:rPr>
        <w:tab/>
        <w:t xml:space="preserve">Lunch </w:t>
      </w:r>
    </w:p>
    <w:p w14:paraId="2EBCAB86" w14:textId="77777777" w:rsid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9F647D9" w14:textId="7BB375D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>1:00-2:30</w:t>
      </w:r>
      <w:r w:rsidRPr="004F0D8A">
        <w:rPr>
          <w:rFonts w:ascii="Cambria" w:eastAsia="MS Mincho" w:hAnsi="Cambria" w:cs="Times New Roman"/>
          <w:sz w:val="24"/>
          <w:szCs w:val="24"/>
        </w:rPr>
        <w:tab/>
        <w:t>C1/C2 Advanced Leaders Presentations on CRIOP Successes</w:t>
      </w:r>
    </w:p>
    <w:p w14:paraId="382F282C" w14:textId="77777777" w:rsidR="004F0D8A" w:rsidRPr="004F0D8A" w:rsidRDefault="004F0D8A" w:rsidP="004F0D8A">
      <w:pPr>
        <w:widowControl/>
        <w:spacing w:after="0" w:line="240" w:lineRule="auto"/>
        <w:ind w:hanging="1440"/>
        <w:rPr>
          <w:rFonts w:ascii="Cambria" w:eastAsia="MS Mincho" w:hAnsi="Cambria" w:cs="Times New Roman"/>
          <w:sz w:val="24"/>
          <w:szCs w:val="24"/>
        </w:rPr>
      </w:pPr>
    </w:p>
    <w:p w14:paraId="0424FFBF" w14:textId="77777777" w:rsidR="004F0D8A" w:rsidRPr="004F0D8A" w:rsidRDefault="004F0D8A" w:rsidP="004F0D8A">
      <w:pPr>
        <w:widowControl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4F0D8A">
        <w:rPr>
          <w:rFonts w:ascii="Cambria" w:eastAsia="MS Mincho" w:hAnsi="Cambria" w:cs="Times New Roman"/>
          <w:sz w:val="24"/>
          <w:szCs w:val="24"/>
        </w:rPr>
        <w:t xml:space="preserve">2:30-3:30 </w:t>
      </w:r>
      <w:r w:rsidRPr="004F0D8A">
        <w:rPr>
          <w:rFonts w:ascii="Cambria" w:eastAsia="MS Mincho" w:hAnsi="Cambria" w:cs="Times New Roman"/>
          <w:sz w:val="24"/>
          <w:szCs w:val="24"/>
        </w:rPr>
        <w:tab/>
        <w:t>Coaching Panel and Outcomes for the Grant—Advanced Leaders C1/2</w:t>
      </w:r>
    </w:p>
    <w:p w14:paraId="3DA9414D" w14:textId="0EE92A02" w:rsidR="00B943E7" w:rsidRDefault="00B943E7" w:rsidP="00DC6720">
      <w:pPr>
        <w:spacing w:before="38" w:after="0"/>
        <w:ind w:right="4402"/>
        <w:rPr>
          <w:rFonts w:ascii="MercuryDisplay-Italic" w:eastAsia="MercuryDisplay-Italic" w:hAnsi="MercuryDisplay-Italic" w:cs="MercuryDisplay-Italic"/>
          <w:sz w:val="12"/>
          <w:szCs w:val="12"/>
        </w:rPr>
      </w:pPr>
    </w:p>
    <w:p w14:paraId="21FD4E0B" w14:textId="460C9B1A" w:rsidR="00FD1AE7" w:rsidRDefault="00FD1AE7" w:rsidP="00DC6720">
      <w:pPr>
        <w:spacing w:before="38" w:after="0"/>
        <w:ind w:right="4402"/>
        <w:rPr>
          <w:rFonts w:asciiTheme="majorHAnsi" w:eastAsia="MercuryDisplay-Italic" w:hAnsiTheme="majorHAnsi" w:cs="MercuryDisplay-Italic"/>
        </w:rPr>
      </w:pPr>
    </w:p>
    <w:p w14:paraId="7384F3E8" w14:textId="68ECB0A0" w:rsidR="00FD1AE7" w:rsidRPr="00FD1AE7" w:rsidRDefault="00FD1AE7" w:rsidP="00FD1AE7">
      <w:pPr>
        <w:widowControl/>
        <w:spacing w:after="0" w:line="240" w:lineRule="auto"/>
        <w:ind w:left="1440" w:hanging="1440"/>
        <w:rPr>
          <w:rFonts w:ascii="Cambria" w:eastAsia="MS Mincho" w:hAnsi="Cambria" w:cs="Times New Roman"/>
          <w:sz w:val="24"/>
          <w:szCs w:val="24"/>
        </w:rPr>
      </w:pPr>
      <w:r w:rsidRPr="00FD1AE7">
        <w:rPr>
          <w:rFonts w:ascii="Cambria" w:eastAsia="MS Mincho" w:hAnsi="Cambria" w:cs="Times New Roman"/>
          <w:sz w:val="24"/>
          <w:szCs w:val="24"/>
        </w:rPr>
        <w:t xml:space="preserve">Assignment: Bring a family artifact; Read Chapter </w:t>
      </w:r>
      <w:r w:rsidR="00A443DC">
        <w:rPr>
          <w:rFonts w:ascii="Cambria" w:eastAsia="MS Mincho" w:hAnsi="Cambria" w:cs="Times New Roman"/>
          <w:sz w:val="24"/>
          <w:szCs w:val="24"/>
        </w:rPr>
        <w:t xml:space="preserve">1, </w:t>
      </w:r>
      <w:r w:rsidR="00A443DC" w:rsidRPr="00A443DC">
        <w:rPr>
          <w:rFonts w:ascii="Cambria" w:eastAsia="MS Mincho" w:hAnsi="Cambria" w:cs="Times New Roman"/>
          <w:i/>
          <w:iCs/>
          <w:sz w:val="24"/>
          <w:szCs w:val="24"/>
        </w:rPr>
        <w:t>Literacy in the Welcoming Classroom</w:t>
      </w:r>
    </w:p>
    <w:p w14:paraId="6CA6FD6C" w14:textId="77777777" w:rsidR="00FD1AE7" w:rsidRPr="00FD1AE7" w:rsidRDefault="00FD1AE7" w:rsidP="00DC6720">
      <w:pPr>
        <w:spacing w:before="38" w:after="0"/>
        <w:ind w:right="4402"/>
        <w:rPr>
          <w:rFonts w:asciiTheme="majorHAnsi" w:eastAsia="MercuryDisplay-Italic" w:hAnsiTheme="majorHAnsi" w:cs="MercuryDisplay-Italic"/>
        </w:rPr>
      </w:pPr>
    </w:p>
    <w:sectPr w:rsidR="00FD1AE7" w:rsidRPr="00FD1AE7" w:rsidSect="008E1D3D">
      <w:type w:val="continuous"/>
      <w:pgSz w:w="12240" w:h="15840"/>
      <w:pgMar w:top="619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0B0A7" w14:textId="77777777" w:rsidR="00CA0F3B" w:rsidRDefault="00CA0F3B" w:rsidP="0090553F">
      <w:pPr>
        <w:spacing w:after="0" w:line="240" w:lineRule="auto"/>
      </w:pPr>
      <w:r>
        <w:separator/>
      </w:r>
    </w:p>
  </w:endnote>
  <w:endnote w:type="continuationSeparator" w:id="0">
    <w:p w14:paraId="3FCBDE24" w14:textId="77777777" w:rsidR="00CA0F3B" w:rsidRDefault="00CA0F3B" w:rsidP="0090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curyDisplay-Italic">
    <w:altName w:val="Times New Roman"/>
    <w:panose1 w:val="020B0604020202020204"/>
    <w:charset w:val="00"/>
    <w:family w:val="roman"/>
    <w:pitch w:val="variable"/>
  </w:font>
  <w:font w:name="MercuryDisplay-Roman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2559C" w14:textId="77777777" w:rsidR="00650D97" w:rsidRDefault="00CA0F3B">
    <w:pPr>
      <w:pStyle w:val="Footer"/>
    </w:pPr>
    <w:sdt>
      <w:sdtPr>
        <w:id w:val="969400743"/>
        <w:placeholder>
          <w:docPart w:val="7D714E9F87307C47A8D9979EDBBAF066"/>
        </w:placeholder>
        <w:temporary/>
        <w:showingPlcHdr/>
      </w:sdtPr>
      <w:sdtEndPr/>
      <w:sdtContent>
        <w:r w:rsidR="00650D97">
          <w:t>[Type text]</w:t>
        </w:r>
      </w:sdtContent>
    </w:sdt>
    <w:r w:rsidR="00650D97">
      <w:ptab w:relativeTo="margin" w:alignment="center" w:leader="none"/>
    </w:r>
    <w:sdt>
      <w:sdtPr>
        <w:id w:val="969400748"/>
        <w:placeholder>
          <w:docPart w:val="C2717B9A7EBC63409209655851CDDC4A"/>
        </w:placeholder>
        <w:temporary/>
        <w:showingPlcHdr/>
      </w:sdtPr>
      <w:sdtEndPr/>
      <w:sdtContent>
        <w:r w:rsidR="00650D97">
          <w:t>[Type text]</w:t>
        </w:r>
      </w:sdtContent>
    </w:sdt>
    <w:r w:rsidR="00650D97">
      <w:ptab w:relativeTo="margin" w:alignment="right" w:leader="none"/>
    </w:r>
    <w:sdt>
      <w:sdtPr>
        <w:id w:val="969400753"/>
        <w:placeholder>
          <w:docPart w:val="5419FE13E751C44090F9B7F96773D71F"/>
        </w:placeholder>
        <w:temporary/>
        <w:showingPlcHdr/>
      </w:sdtPr>
      <w:sdtEndPr/>
      <w:sdtContent>
        <w:r w:rsidR="00650D9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4BC2" w14:textId="578B754C" w:rsidR="00650D97" w:rsidRPr="0090553F" w:rsidRDefault="00650D97" w:rsidP="00DE0AE2">
    <w:pPr>
      <w:spacing w:before="28" w:after="0" w:line="212" w:lineRule="exact"/>
      <w:ind w:left="107" w:right="-20"/>
      <w:jc w:val="center"/>
      <w:rPr>
        <w:rFonts w:ascii="MercuryDisplay-Roman" w:eastAsia="MercuryDisplay-Roman" w:hAnsi="MercuryDisplay-Roman" w:cs="MercuryDisplay-Roman"/>
        <w:sz w:val="18"/>
        <w:szCs w:val="18"/>
      </w:rPr>
    </w:pPr>
    <w:r w:rsidRPr="00575479">
      <w:rPr>
        <w:noProof/>
      </w:rPr>
      <w:drawing>
        <wp:anchor distT="0" distB="0" distL="114300" distR="114300" simplePos="0" relativeHeight="251657216" behindDoc="1" locked="0" layoutInCell="1" allowOverlap="1" wp14:anchorId="572D3975" wp14:editId="7D021371">
          <wp:simplePos x="0" y="0"/>
          <wp:positionH relativeFrom="column">
            <wp:posOffset>2950210</wp:posOffset>
          </wp:positionH>
          <wp:positionV relativeFrom="paragraph">
            <wp:posOffset>-267970</wp:posOffset>
          </wp:positionV>
          <wp:extent cx="803910" cy="170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blue_2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17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479">
      <w:rPr>
        <w:noProof/>
      </w:rPr>
      <w:drawing>
        <wp:anchor distT="0" distB="0" distL="114300" distR="114300" simplePos="0" relativeHeight="251659264" behindDoc="1" locked="0" layoutInCell="1" allowOverlap="1" wp14:anchorId="53B0E35D" wp14:editId="440F56CE">
          <wp:simplePos x="0" y="0"/>
          <wp:positionH relativeFrom="column">
            <wp:posOffset>2834640</wp:posOffset>
          </wp:positionH>
          <wp:positionV relativeFrom="paragraph">
            <wp:posOffset>334010</wp:posOffset>
          </wp:positionV>
          <wp:extent cx="1071880" cy="704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 Equal Opportunity Universit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7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319 Dickey Hall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 xml:space="preserve">Project </w:t>
    </w:r>
    <w:proofErr w:type="gramStart"/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PLACE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|</w:t>
    </w:r>
    <w:proofErr w:type="gramEnd"/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L</w:t>
    </w:r>
    <w:r>
      <w:rPr>
        <w:rFonts w:ascii="MercuryDisplay-Roman" w:eastAsia="MercuryDisplay-Roman" w:hAnsi="MercuryDisplay-Roman" w:cs="MercuryDisplay-Roman"/>
        <w:color w:val="231F20"/>
        <w:spacing w:val="1"/>
        <w:sz w:val="18"/>
        <w:szCs w:val="18"/>
      </w:rPr>
      <w:t>e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xington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,</w:t>
    </w:r>
    <w:r>
      <w:rPr>
        <w:rFonts w:ascii="MercuryDisplay-Roman" w:eastAsia="MercuryDisplay-Roman" w:hAnsi="MercuryDisplay-Roman" w:cs="MercuryDisplay-Roman"/>
        <w:color w:val="231F20"/>
        <w:spacing w:val="7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K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Y</w:t>
    </w:r>
    <w:r>
      <w:rPr>
        <w:rFonts w:ascii="MercuryDisplay-Roman" w:eastAsia="MercuryDisplay-Roman" w:hAnsi="MercuryDisplay-Roman" w:cs="MercuryDisplay-Roman"/>
        <w:color w:val="231F20"/>
        <w:spacing w:val="7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4"/>
        <w:sz w:val="18"/>
        <w:szCs w:val="18"/>
      </w:rPr>
      <w:t>4050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6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14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-2"/>
        <w:sz w:val="18"/>
        <w:szCs w:val="18"/>
      </w:rPr>
      <w:t>P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>:</w:t>
    </w:r>
    <w:r>
      <w:rPr>
        <w:rFonts w:ascii="MercuryDisplay-Roman" w:eastAsia="MercuryDisplay-Roman" w:hAnsi="MercuryDisplay-Roman" w:cs="MercuryDisplay-Roman"/>
        <w:color w:val="231F20"/>
        <w:spacing w:val="9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85</w:t>
    </w:r>
    <w:r>
      <w:rPr>
        <w:rFonts w:ascii="MercuryDisplay-Roman" w:eastAsia="MercuryDisplay-Roman" w:hAnsi="MercuryDisplay-Roman" w:cs="MercuryDisplay-Roman"/>
        <w:color w:val="231F20"/>
        <w:spacing w:val="3"/>
        <w:sz w:val="18"/>
        <w:szCs w:val="18"/>
      </w:rPr>
      <w:t>9</w:t>
    </w:r>
    <w:r>
      <w:rPr>
        <w:rFonts w:ascii="MercuryDisplay-Roman" w:eastAsia="MercuryDisplay-Roman" w:hAnsi="MercuryDisplay-Roman" w:cs="MercuryDisplay-Roman"/>
        <w:color w:val="231F20"/>
        <w:spacing w:val="-3"/>
        <w:sz w:val="18"/>
        <w:szCs w:val="18"/>
      </w:rPr>
      <w:t>-</w:t>
    </w:r>
    <w:r>
      <w:rPr>
        <w:rFonts w:ascii="MercuryDisplay-Roman" w:eastAsia="MercuryDisplay-Roman" w:hAnsi="MercuryDisplay-Roman" w:cs="MercuryDisplay-Roman"/>
        <w:color w:val="231F20"/>
        <w:spacing w:val="5"/>
        <w:sz w:val="18"/>
        <w:szCs w:val="18"/>
      </w:rPr>
      <w:t>25</w:t>
    </w:r>
    <w:r>
      <w:rPr>
        <w:rFonts w:ascii="MercuryDisplay-Roman" w:eastAsia="MercuryDisplay-Roman" w:hAnsi="MercuryDisplay-Roman" w:cs="MercuryDisplay-Roman"/>
        <w:color w:val="231F20"/>
        <w:spacing w:val="-8"/>
        <w:sz w:val="18"/>
        <w:szCs w:val="18"/>
      </w:rPr>
      <w:t>7</w:t>
    </w:r>
    <w:r>
      <w:rPr>
        <w:rFonts w:ascii="MercuryDisplay-Roman" w:eastAsia="MercuryDisplay-Roman" w:hAnsi="MercuryDisplay-Roman" w:cs="MercuryDisplay-Roman"/>
        <w:color w:val="231F20"/>
        <w:spacing w:val="-3"/>
        <w:sz w:val="18"/>
        <w:szCs w:val="18"/>
      </w:rPr>
      <w:t>-6731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   </w:t>
    </w:r>
    <w:r>
      <w:rPr>
        <w:rFonts w:ascii="MercuryDisplay-Roman" w:eastAsia="MercuryDisplay-Roman" w:hAnsi="MercuryDisplay-Roman" w:cs="MercuryDisplay-Roman"/>
        <w:color w:val="231F20"/>
        <w:spacing w:val="31"/>
        <w:sz w:val="18"/>
        <w:szCs w:val="18"/>
      </w:rPr>
      <w:t xml:space="preserve"> </w:t>
    </w:r>
    <w:r>
      <w:rPr>
        <w:rFonts w:ascii="MercuryDisplay-Roman" w:eastAsia="MercuryDisplay-Roman" w:hAnsi="MercuryDisplay-Roman" w:cs="MercuryDisplay-Roman"/>
        <w:color w:val="231F20"/>
        <w:sz w:val="18"/>
        <w:szCs w:val="18"/>
      </w:rPr>
      <w:t xml:space="preserve">|  </w:t>
    </w:r>
    <w:r>
      <w:rPr>
        <w:rFonts w:ascii="MercuryDisplay-Roman" w:eastAsia="MercuryDisplay-Roman" w:hAnsi="MercuryDisplay-Roman" w:cs="MercuryDisplay-Roman"/>
        <w:color w:val="231F20"/>
        <w:spacing w:val="30"/>
        <w:sz w:val="18"/>
        <w:szCs w:val="18"/>
      </w:rPr>
      <w:t xml:space="preserve"> </w:t>
    </w:r>
    <w:hyperlink r:id="rId3"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ww</w:t>
      </w:r>
      <w:r>
        <w:rPr>
          <w:rFonts w:ascii="MercuryDisplay-Roman" w:eastAsia="MercuryDisplay-Roman" w:hAnsi="MercuryDisplay-Roman" w:cs="MercuryDisplay-Roman"/>
          <w:color w:val="231F20"/>
          <w:spacing w:val="-7"/>
          <w:sz w:val="18"/>
          <w:szCs w:val="18"/>
        </w:rPr>
        <w:t>w</w:t>
      </w:r>
      <w:r>
        <w:rPr>
          <w:rFonts w:ascii="MercuryDisplay-Roman" w:eastAsia="MercuryDisplay-Roman" w:hAnsi="MercuryDisplay-Roman" w:cs="MercuryDisplay-Roman"/>
          <w:color w:val="231F20"/>
          <w:spacing w:val="3"/>
          <w:sz w:val="18"/>
          <w:szCs w:val="18"/>
        </w:rPr>
        <w:t>.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uk</w:t>
      </w:r>
      <w:r>
        <w:rPr>
          <w:rFonts w:ascii="MercuryDisplay-Roman" w:eastAsia="MercuryDisplay-Roman" w:hAnsi="MercuryDisplay-Roman" w:cs="MercuryDisplay-Roman"/>
          <w:color w:val="231F20"/>
          <w:spacing w:val="-8"/>
          <w:sz w:val="18"/>
          <w:szCs w:val="18"/>
        </w:rPr>
        <w:t>y</w:t>
      </w:r>
      <w:r>
        <w:rPr>
          <w:rFonts w:ascii="MercuryDisplay-Roman" w:eastAsia="MercuryDisplay-Roman" w:hAnsi="MercuryDisplay-Roman" w:cs="MercuryDisplay-Roman"/>
          <w:color w:val="231F20"/>
          <w:spacing w:val="5"/>
          <w:sz w:val="18"/>
          <w:szCs w:val="18"/>
        </w:rPr>
        <w:t>.</w:t>
      </w:r>
      <w:r>
        <w:rPr>
          <w:rFonts w:ascii="MercuryDisplay-Roman" w:eastAsia="MercuryDisplay-Roman" w:hAnsi="MercuryDisplay-Roman" w:cs="MercuryDisplay-Roman"/>
          <w:color w:val="231F20"/>
          <w:spacing w:val="9"/>
          <w:sz w:val="18"/>
          <w:szCs w:val="18"/>
        </w:rPr>
        <w:t>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FB2F1" w14:textId="77777777" w:rsidR="00CA0F3B" w:rsidRDefault="00CA0F3B" w:rsidP="0090553F">
      <w:pPr>
        <w:spacing w:after="0" w:line="240" w:lineRule="auto"/>
      </w:pPr>
      <w:r>
        <w:separator/>
      </w:r>
    </w:p>
  </w:footnote>
  <w:footnote w:type="continuationSeparator" w:id="0">
    <w:p w14:paraId="77C61507" w14:textId="77777777" w:rsidR="00CA0F3B" w:rsidRDefault="00CA0F3B" w:rsidP="0090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119"/>
    <w:multiLevelType w:val="hybridMultilevel"/>
    <w:tmpl w:val="1A1E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807"/>
    <w:multiLevelType w:val="hybridMultilevel"/>
    <w:tmpl w:val="44C0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5A1"/>
    <w:multiLevelType w:val="hybridMultilevel"/>
    <w:tmpl w:val="DC78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4567"/>
    <w:multiLevelType w:val="hybridMultilevel"/>
    <w:tmpl w:val="9110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1C12"/>
    <w:multiLevelType w:val="hybridMultilevel"/>
    <w:tmpl w:val="967A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133E"/>
    <w:multiLevelType w:val="hybridMultilevel"/>
    <w:tmpl w:val="66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718A"/>
    <w:multiLevelType w:val="hybridMultilevel"/>
    <w:tmpl w:val="C17E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C696F"/>
    <w:multiLevelType w:val="hybridMultilevel"/>
    <w:tmpl w:val="3382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E7"/>
    <w:rsid w:val="000575AC"/>
    <w:rsid w:val="000B0660"/>
    <w:rsid w:val="000F5CC3"/>
    <w:rsid w:val="001445AB"/>
    <w:rsid w:val="0016766D"/>
    <w:rsid w:val="001C64EF"/>
    <w:rsid w:val="002208C9"/>
    <w:rsid w:val="002B6D69"/>
    <w:rsid w:val="00303B44"/>
    <w:rsid w:val="004F0D8A"/>
    <w:rsid w:val="005078B1"/>
    <w:rsid w:val="005317C6"/>
    <w:rsid w:val="005364CC"/>
    <w:rsid w:val="00540CC2"/>
    <w:rsid w:val="005428D0"/>
    <w:rsid w:val="005A1C70"/>
    <w:rsid w:val="00650D97"/>
    <w:rsid w:val="00664A29"/>
    <w:rsid w:val="0067523A"/>
    <w:rsid w:val="00675DBD"/>
    <w:rsid w:val="00697304"/>
    <w:rsid w:val="00703ABD"/>
    <w:rsid w:val="00771BC6"/>
    <w:rsid w:val="00777051"/>
    <w:rsid w:val="008244EB"/>
    <w:rsid w:val="00840933"/>
    <w:rsid w:val="00875083"/>
    <w:rsid w:val="008A4538"/>
    <w:rsid w:val="008E1D3D"/>
    <w:rsid w:val="0090553F"/>
    <w:rsid w:val="0092113D"/>
    <w:rsid w:val="00953582"/>
    <w:rsid w:val="00990F16"/>
    <w:rsid w:val="00A06D06"/>
    <w:rsid w:val="00A13335"/>
    <w:rsid w:val="00A211F7"/>
    <w:rsid w:val="00A443DC"/>
    <w:rsid w:val="00A56E21"/>
    <w:rsid w:val="00A63807"/>
    <w:rsid w:val="00A73C95"/>
    <w:rsid w:val="00A81281"/>
    <w:rsid w:val="00B2504D"/>
    <w:rsid w:val="00B47173"/>
    <w:rsid w:val="00B5362F"/>
    <w:rsid w:val="00B730C9"/>
    <w:rsid w:val="00B87C56"/>
    <w:rsid w:val="00B943E7"/>
    <w:rsid w:val="00BC2558"/>
    <w:rsid w:val="00BD44FE"/>
    <w:rsid w:val="00C56E84"/>
    <w:rsid w:val="00C75C88"/>
    <w:rsid w:val="00C861E1"/>
    <w:rsid w:val="00CA0F3B"/>
    <w:rsid w:val="00CB5246"/>
    <w:rsid w:val="00D017EE"/>
    <w:rsid w:val="00DC6720"/>
    <w:rsid w:val="00DE0AE2"/>
    <w:rsid w:val="00E162E3"/>
    <w:rsid w:val="00E431E2"/>
    <w:rsid w:val="00E5539E"/>
    <w:rsid w:val="00EE6C8B"/>
    <w:rsid w:val="00F01540"/>
    <w:rsid w:val="00F52F56"/>
    <w:rsid w:val="00FD1AE7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EDA22"/>
  <w15:docId w15:val="{73310EDC-E097-4E26-BB71-DBABEEB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5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3F"/>
  </w:style>
  <w:style w:type="paragraph" w:styleId="Footer">
    <w:name w:val="footer"/>
    <w:basedOn w:val="Normal"/>
    <w:link w:val="FooterChar"/>
    <w:uiPriority w:val="99"/>
    <w:unhideWhenUsed/>
    <w:rsid w:val="009055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3F"/>
  </w:style>
  <w:style w:type="paragraph" w:styleId="ListParagraph">
    <w:name w:val="List Paragraph"/>
    <w:basedOn w:val="Normal"/>
    <w:uiPriority w:val="34"/>
    <w:qFormat/>
    <w:rsid w:val="008E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ky.edu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714E9F87307C47A8D9979EDBBA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9FE3-1733-DA42-B96F-3503041410EA}"/>
      </w:docPartPr>
      <w:docPartBody>
        <w:p w:rsidR="00556B73" w:rsidRDefault="00592C06" w:rsidP="00592C06">
          <w:pPr>
            <w:pStyle w:val="7D714E9F87307C47A8D9979EDBBAF066"/>
          </w:pPr>
          <w:r>
            <w:t>[Type text]</w:t>
          </w:r>
        </w:p>
      </w:docPartBody>
    </w:docPart>
    <w:docPart>
      <w:docPartPr>
        <w:name w:val="C2717B9A7EBC63409209655851CD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D4A3-09C2-E14D-9235-73905C4F8121}"/>
      </w:docPartPr>
      <w:docPartBody>
        <w:p w:rsidR="00556B73" w:rsidRDefault="00592C06" w:rsidP="00592C06">
          <w:pPr>
            <w:pStyle w:val="C2717B9A7EBC63409209655851CDDC4A"/>
          </w:pPr>
          <w:r>
            <w:t>[Type text]</w:t>
          </w:r>
        </w:p>
      </w:docPartBody>
    </w:docPart>
    <w:docPart>
      <w:docPartPr>
        <w:name w:val="5419FE13E751C44090F9B7F96773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D638-61F1-A248-A41D-276F3729A580}"/>
      </w:docPartPr>
      <w:docPartBody>
        <w:p w:rsidR="00556B73" w:rsidRDefault="00592C06" w:rsidP="00592C06">
          <w:pPr>
            <w:pStyle w:val="5419FE13E751C44090F9B7F96773D71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curyDisplay-Italic">
    <w:altName w:val="Times New Roman"/>
    <w:panose1 w:val="020B0604020202020204"/>
    <w:charset w:val="00"/>
    <w:family w:val="roman"/>
    <w:pitch w:val="variable"/>
  </w:font>
  <w:font w:name="MercuryDisplay-Roman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06"/>
    <w:rsid w:val="00156020"/>
    <w:rsid w:val="00170787"/>
    <w:rsid w:val="00216F5E"/>
    <w:rsid w:val="002B4B6A"/>
    <w:rsid w:val="003B522B"/>
    <w:rsid w:val="00415D7F"/>
    <w:rsid w:val="004E6729"/>
    <w:rsid w:val="00527699"/>
    <w:rsid w:val="00556B73"/>
    <w:rsid w:val="00592C06"/>
    <w:rsid w:val="007F3B94"/>
    <w:rsid w:val="00AA387E"/>
    <w:rsid w:val="00C77007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714E9F87307C47A8D9979EDBBAF066">
    <w:name w:val="7D714E9F87307C47A8D9979EDBBAF066"/>
    <w:rsid w:val="00592C06"/>
  </w:style>
  <w:style w:type="paragraph" w:customStyle="1" w:styleId="C2717B9A7EBC63409209655851CDDC4A">
    <w:name w:val="C2717B9A7EBC63409209655851CDDC4A"/>
    <w:rsid w:val="00592C06"/>
  </w:style>
  <w:style w:type="paragraph" w:customStyle="1" w:styleId="5419FE13E751C44090F9B7F96773D71F">
    <w:name w:val="5419FE13E751C44090F9B7F96773D71F"/>
    <w:rsid w:val="00592C06"/>
  </w:style>
  <w:style w:type="paragraph" w:customStyle="1" w:styleId="18525B5170BDFB40A1F44A07E94BC380">
    <w:name w:val="18525B5170BDFB40A1F44A07E94BC380"/>
    <w:rsid w:val="00592C06"/>
  </w:style>
  <w:style w:type="paragraph" w:customStyle="1" w:styleId="C60C517418247B47AA043ACFD7E36FCC">
    <w:name w:val="C60C517418247B47AA043ACFD7E36FCC"/>
    <w:rsid w:val="00592C06"/>
  </w:style>
  <w:style w:type="paragraph" w:customStyle="1" w:styleId="77959CD50B079F4B9CE2592E5AAEE750">
    <w:name w:val="77959CD50B079F4B9CE2592E5AAEE750"/>
    <w:rsid w:val="00592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F6F05F-E52C-7A4B-9BC6-0E7D9423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Public Relations &amp; Marketing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PLACE Dell</dc:creator>
  <cp:lastModifiedBy>Clark, Gail G.</cp:lastModifiedBy>
  <cp:revision>2</cp:revision>
  <cp:lastPrinted>2018-03-20T14:51:00Z</cp:lastPrinted>
  <dcterms:created xsi:type="dcterms:W3CDTF">2019-07-18T15:44:00Z</dcterms:created>
  <dcterms:modified xsi:type="dcterms:W3CDTF">2019-07-18T15:44:00Z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