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C160" w14:textId="77777777" w:rsidR="000436DC" w:rsidRDefault="000436DC" w:rsidP="000436DC">
      <w:pPr>
        <w:spacing w:before="61" w:line="285" w:lineRule="exact"/>
        <w:ind w:left="3151" w:right="-20"/>
        <w:rPr>
          <w:rFonts w:ascii="MercuryDisplay-Roman" w:eastAsia="MercuryDisplay-Roman" w:hAnsi="MercuryDisplay-Roman" w:cs="MercuryDisplay-Roman"/>
        </w:rPr>
      </w:pPr>
      <w:bookmarkStart w:id="0" w:name="_GoBack"/>
      <w:bookmarkEnd w:id="0"/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4EA6414C" wp14:editId="5B23E34A">
            <wp:simplePos x="0" y="0"/>
            <wp:positionH relativeFrom="column">
              <wp:posOffset>-67310</wp:posOffset>
            </wp:positionH>
            <wp:positionV relativeFrom="paragraph">
              <wp:posOffset>-33655</wp:posOffset>
            </wp:positionV>
            <wp:extent cx="1957070" cy="686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13539" w14:textId="77777777" w:rsidR="000436DC" w:rsidRDefault="000436DC" w:rsidP="000436DC">
      <w:pPr>
        <w:spacing w:line="243" w:lineRule="exact"/>
        <w:ind w:left="3151" w:right="-20"/>
        <w:rPr>
          <w:rFonts w:ascii="MercuryDisplay-Roman" w:eastAsia="MercuryDisplay-Roman" w:hAnsi="MercuryDisplay-Roman" w:cs="MercuryDisplay-Roman"/>
        </w:rPr>
      </w:pPr>
      <w:r>
        <w:rPr>
          <w:rFonts w:ascii="MercuryDisplay-Roman" w:eastAsia="MercuryDisplay-Roman" w:hAnsi="MercuryDisplay-Roman" w:cs="MercuryDisplay-Roman"/>
          <w:color w:val="231F20"/>
          <w:spacing w:val="2"/>
          <w:position w:val="1"/>
        </w:rPr>
        <w:t>College of Education</w:t>
      </w:r>
    </w:p>
    <w:p w14:paraId="3693B223" w14:textId="77777777" w:rsidR="000436DC" w:rsidRPr="0004697B" w:rsidRDefault="000436DC" w:rsidP="000436DC">
      <w:pPr>
        <w:spacing w:line="194" w:lineRule="exact"/>
        <w:ind w:left="3151" w:right="-20"/>
        <w:rPr>
          <w:rFonts w:ascii="MercuryDisplay-Italic" w:eastAsia="MercuryDisplay-Italic" w:hAnsi="MercuryDisplay-Italic" w:cs="MercuryDisplay-Italic"/>
          <w:sz w:val="18"/>
          <w:szCs w:val="18"/>
        </w:rPr>
      </w:pPr>
      <w:r>
        <w:rPr>
          <w:rFonts w:ascii="MercuryDisplay-Italic" w:eastAsia="MercuryDisplay-Italic" w:hAnsi="MercuryDisplay-Italic" w:cs="MercuryDisplay-Italic"/>
          <w:color w:val="005DAA"/>
          <w:spacing w:val="-2"/>
          <w:sz w:val="18"/>
          <w:szCs w:val="18"/>
        </w:rPr>
        <w:t>Curriculum &amp; Instruction</w:t>
      </w:r>
    </w:p>
    <w:p w14:paraId="5B25A7E1" w14:textId="77777777" w:rsidR="000436DC" w:rsidRDefault="000436DC" w:rsidP="000436DC">
      <w:pPr>
        <w:spacing w:line="200" w:lineRule="exact"/>
        <w:rPr>
          <w:sz w:val="20"/>
          <w:szCs w:val="20"/>
        </w:rPr>
      </w:pPr>
    </w:p>
    <w:p w14:paraId="57631A3F" w14:textId="77777777" w:rsidR="000436DC" w:rsidRDefault="000436DC"/>
    <w:p w14:paraId="1D42265C" w14:textId="77777777" w:rsidR="0094447C" w:rsidRDefault="0094447C" w:rsidP="0094447C">
      <w:r>
        <w:t>Project PLACE</w:t>
      </w:r>
    </w:p>
    <w:p w14:paraId="0DC64D13" w14:textId="77777777" w:rsidR="0094447C" w:rsidRDefault="0094447C" w:rsidP="0094447C">
      <w:r>
        <w:t>Follow-Up #2</w:t>
      </w:r>
    </w:p>
    <w:p w14:paraId="0B87877B" w14:textId="77777777" w:rsidR="0094447C" w:rsidRDefault="0094447C" w:rsidP="0094447C"/>
    <w:p w14:paraId="69652849" w14:textId="77777777" w:rsidR="0094447C" w:rsidRDefault="0094447C" w:rsidP="0094447C">
      <w:r>
        <w:t>October 23, 2019</w:t>
      </w:r>
    </w:p>
    <w:p w14:paraId="68C777F8" w14:textId="77777777" w:rsidR="0094447C" w:rsidRDefault="0094447C" w:rsidP="0094447C"/>
    <w:p w14:paraId="4752642C" w14:textId="77777777" w:rsidR="0094447C" w:rsidRDefault="0094447C" w:rsidP="0094447C"/>
    <w:p w14:paraId="3ED9C839" w14:textId="77777777" w:rsidR="0094447C" w:rsidRDefault="0094447C" w:rsidP="0094447C">
      <w:r>
        <w:t>8:30-9:00</w:t>
      </w:r>
      <w:r>
        <w:tab/>
        <w:t>Housekeeping &amp; Icebreaker</w:t>
      </w:r>
    </w:p>
    <w:p w14:paraId="43E2FD30" w14:textId="77777777" w:rsidR="0094447C" w:rsidRDefault="0094447C" w:rsidP="0094447C"/>
    <w:p w14:paraId="7617E30A" w14:textId="77777777" w:rsidR="0094447C" w:rsidRDefault="0094447C" w:rsidP="0094447C"/>
    <w:p w14:paraId="0D6DF737" w14:textId="77777777" w:rsidR="0094447C" w:rsidRDefault="0094447C" w:rsidP="0094447C">
      <w:r>
        <w:t>9:00-10:00</w:t>
      </w:r>
      <w:r>
        <w:tab/>
        <w:t>WIDA: What Classroom Teachers Need to Know—Christa Roney</w:t>
      </w:r>
      <w:r>
        <w:tab/>
      </w:r>
    </w:p>
    <w:p w14:paraId="4EB1A0C4" w14:textId="77777777" w:rsidR="0094447C" w:rsidRDefault="0094447C" w:rsidP="0094447C"/>
    <w:p w14:paraId="0F716A5B" w14:textId="77777777" w:rsidR="0094447C" w:rsidRDefault="0094447C" w:rsidP="0094447C"/>
    <w:p w14:paraId="0D09CECC" w14:textId="77777777" w:rsidR="0094447C" w:rsidRDefault="0094447C" w:rsidP="0094447C">
      <w:r>
        <w:t>10:00-10:15</w:t>
      </w:r>
      <w:r>
        <w:tab/>
        <w:t>BREAK</w:t>
      </w:r>
    </w:p>
    <w:p w14:paraId="4C4F2241" w14:textId="77777777" w:rsidR="0094447C" w:rsidRDefault="0094447C" w:rsidP="0094447C"/>
    <w:p w14:paraId="12E1EFA8" w14:textId="77777777" w:rsidR="0094447C" w:rsidRDefault="0094447C" w:rsidP="0094447C"/>
    <w:p w14:paraId="00B3C3EC" w14:textId="77777777" w:rsidR="0094447C" w:rsidRDefault="0094447C" w:rsidP="0094447C">
      <w:r>
        <w:t>10:15-12:00</w:t>
      </w:r>
      <w:r>
        <w:tab/>
        <w:t xml:space="preserve"> Strategies for Comprehensible Input—Christa Roney</w:t>
      </w:r>
    </w:p>
    <w:p w14:paraId="0B6FD794" w14:textId="77777777" w:rsidR="0094447C" w:rsidRDefault="0094447C" w:rsidP="0094447C"/>
    <w:p w14:paraId="5CAE0E00" w14:textId="77777777" w:rsidR="0094447C" w:rsidRDefault="0094447C" w:rsidP="0094447C"/>
    <w:p w14:paraId="1C5BF50D" w14:textId="77777777" w:rsidR="0094447C" w:rsidRDefault="0094447C" w:rsidP="0094447C">
      <w:r>
        <w:t>12:00-1:00</w:t>
      </w:r>
      <w:r>
        <w:tab/>
        <w:t>LUNCH</w:t>
      </w:r>
    </w:p>
    <w:p w14:paraId="0ED4A3D4" w14:textId="77777777" w:rsidR="0094447C" w:rsidRDefault="0094447C" w:rsidP="0094447C"/>
    <w:p w14:paraId="0E9DC706" w14:textId="77777777" w:rsidR="0094447C" w:rsidRDefault="0094447C" w:rsidP="0094447C"/>
    <w:p w14:paraId="55E8DDD6" w14:textId="77777777" w:rsidR="0094447C" w:rsidRDefault="0094447C" w:rsidP="0094447C">
      <w:r>
        <w:t>1:00-2:30</w:t>
      </w:r>
      <w:r>
        <w:tab/>
        <w:t>Discourse Strategies and Practices</w:t>
      </w:r>
    </w:p>
    <w:p w14:paraId="61933E78" w14:textId="77777777" w:rsidR="0094447C" w:rsidRDefault="0094447C" w:rsidP="0094447C"/>
    <w:p w14:paraId="68D078BA" w14:textId="77777777" w:rsidR="0094447C" w:rsidRDefault="0094447C" w:rsidP="0094447C"/>
    <w:p w14:paraId="20B4706F" w14:textId="77777777" w:rsidR="0094447C" w:rsidRDefault="0094447C" w:rsidP="0094447C">
      <w:r>
        <w:t>2:30-3:30</w:t>
      </w:r>
      <w:r>
        <w:tab/>
        <w:t>Sharing Successes and Planning for Instruction</w:t>
      </w:r>
    </w:p>
    <w:p w14:paraId="7D2FC8BD" w14:textId="2D34FCF6" w:rsidR="000436DC" w:rsidRDefault="000436DC"/>
    <w:p w14:paraId="64D93E69" w14:textId="7D3C2233" w:rsidR="000436DC" w:rsidRDefault="000436DC"/>
    <w:p w14:paraId="06F8F97D" w14:textId="1887E6BC" w:rsidR="000436DC" w:rsidRDefault="000436DC"/>
    <w:p w14:paraId="30AB8839" w14:textId="3F95C8F3" w:rsidR="000436DC" w:rsidRDefault="000436DC"/>
    <w:p w14:paraId="440BC044" w14:textId="77777777" w:rsidR="004341FB" w:rsidRDefault="004341FB" w:rsidP="004341FB"/>
    <w:p w14:paraId="373E1072" w14:textId="0DA5B5FB" w:rsidR="004341FB" w:rsidRDefault="004341FB" w:rsidP="004341FB"/>
    <w:p w14:paraId="4C98BE5F" w14:textId="53A9B41E" w:rsidR="000436DC" w:rsidRDefault="004341FB" w:rsidP="004341FB">
      <w:pPr>
        <w:jc w:val="center"/>
      </w:pPr>
      <w:r w:rsidRPr="004341FB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B01D44B" wp14:editId="46DF7B07">
            <wp:simplePos x="0" y="0"/>
            <wp:positionH relativeFrom="column">
              <wp:posOffset>2438400</wp:posOffset>
            </wp:positionH>
            <wp:positionV relativeFrom="paragraph">
              <wp:posOffset>170815</wp:posOffset>
            </wp:positionV>
            <wp:extent cx="803910" cy="170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blue_28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6DC" w:rsidSect="00092C8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6EC4B" w14:textId="77777777" w:rsidR="00966820" w:rsidRDefault="00966820" w:rsidP="000436DC">
      <w:r>
        <w:separator/>
      </w:r>
    </w:p>
  </w:endnote>
  <w:endnote w:type="continuationSeparator" w:id="0">
    <w:p w14:paraId="2C8B7E41" w14:textId="77777777" w:rsidR="00966820" w:rsidRDefault="00966820" w:rsidP="000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Roman">
    <w:altName w:val="Times New Roman"/>
    <w:panose1 w:val="020B0604020202020204"/>
    <w:charset w:val="00"/>
    <w:family w:val="roman"/>
    <w:pitch w:val="variable"/>
  </w:font>
  <w:font w:name="MercuryDisplay-Italic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F92A5" w14:textId="7D9A7CDF" w:rsidR="004341FB" w:rsidRPr="004341FB" w:rsidRDefault="004341FB" w:rsidP="004341FB">
    <w:pPr>
      <w:widowControl w:val="0"/>
      <w:spacing w:before="28" w:line="212" w:lineRule="exact"/>
      <w:ind w:right="-20"/>
      <w:rPr>
        <w:rFonts w:ascii="MercuryDisplay-Roman" w:eastAsia="MercuryDisplay-Roman" w:hAnsi="MercuryDisplay-Roman" w:cs="MercuryDisplay-Roman"/>
        <w:sz w:val="16"/>
        <w:szCs w:val="16"/>
      </w:rPr>
    </w:pPr>
    <w:r w:rsidRPr="004341FB">
      <w:rPr>
        <w:rFonts w:ascii="Calibri" w:eastAsia="Calibri" w:hAnsi="Calibri" w:cs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6BA524B" wp14:editId="47D51C3B">
          <wp:simplePos x="0" y="0"/>
          <wp:positionH relativeFrom="column">
            <wp:posOffset>2834640</wp:posOffset>
          </wp:positionH>
          <wp:positionV relativeFrom="paragraph">
            <wp:posOffset>334010</wp:posOffset>
          </wp:positionV>
          <wp:extent cx="1071880" cy="704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 Equal Opportunity Univers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7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319</w:t>
    </w:r>
    <w:r w:rsidRPr="004341FB">
      <w:rPr>
        <w:rFonts w:ascii="MercuryDisplay-Roman" w:eastAsia="MercuryDisplay-Roman" w:hAnsi="MercuryDisplay-Roman" w:cs="MercuryDisplay-Roman"/>
        <w:color w:val="231F20"/>
        <w:spacing w:val="7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Dickey Hall    </w:t>
    </w:r>
    <w:r w:rsidRPr="004341FB">
      <w:rPr>
        <w:rFonts w:ascii="MercuryDisplay-Roman" w:eastAsia="MercuryDisplay-Roman" w:hAnsi="MercuryDisplay-Roman" w:cs="MercuryDisplay-Roman"/>
        <w:color w:val="231F20"/>
        <w:spacing w:val="14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|  </w:t>
    </w:r>
    <w:r w:rsidRPr="004341FB">
      <w:rPr>
        <w:rFonts w:ascii="MercuryDisplay-Roman" w:eastAsia="MercuryDisplay-Roman" w:hAnsi="MercuryDisplay-Roman" w:cs="MercuryDisplay-Roman"/>
        <w:color w:val="231F20"/>
        <w:spacing w:val="14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4"/>
        <w:sz w:val="16"/>
        <w:szCs w:val="16"/>
      </w:rPr>
      <w:t>L</w:t>
    </w:r>
    <w:r w:rsidRPr="004341FB">
      <w:rPr>
        <w:rFonts w:ascii="MercuryDisplay-Roman" w:eastAsia="MercuryDisplay-Roman" w:hAnsi="MercuryDisplay-Roman" w:cs="MercuryDisplay-Roman"/>
        <w:color w:val="231F20"/>
        <w:spacing w:val="1"/>
        <w:sz w:val="16"/>
        <w:szCs w:val="16"/>
      </w:rPr>
      <w:t>e</w:t>
    </w:r>
    <w:r w:rsidRPr="004341FB">
      <w:rPr>
        <w:rFonts w:ascii="MercuryDisplay-Roman" w:eastAsia="MercuryDisplay-Roman" w:hAnsi="MercuryDisplay-Roman" w:cs="MercuryDisplay-Roman"/>
        <w:color w:val="231F20"/>
        <w:spacing w:val="4"/>
        <w:sz w:val="16"/>
        <w:szCs w:val="16"/>
      </w:rPr>
      <w:t>xington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,</w:t>
    </w:r>
    <w:r w:rsidRPr="004341FB">
      <w:rPr>
        <w:rFonts w:ascii="MercuryDisplay-Roman" w:eastAsia="MercuryDisplay-Roman" w:hAnsi="MercuryDisplay-Roman" w:cs="MercuryDisplay-Roman"/>
        <w:color w:val="231F20"/>
        <w:spacing w:val="7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4"/>
        <w:sz w:val="16"/>
        <w:szCs w:val="16"/>
      </w:rPr>
      <w:t>K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Y</w:t>
    </w:r>
    <w:r w:rsidRPr="004341FB">
      <w:rPr>
        <w:rFonts w:ascii="MercuryDisplay-Roman" w:eastAsia="MercuryDisplay-Roman" w:hAnsi="MercuryDisplay-Roman" w:cs="MercuryDisplay-Roman"/>
        <w:color w:val="231F20"/>
        <w:spacing w:val="7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4"/>
        <w:sz w:val="16"/>
        <w:szCs w:val="16"/>
      </w:rPr>
      <w:t>4050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6-0001  </w:t>
    </w:r>
    <w:r w:rsidRPr="004341FB">
      <w:rPr>
        <w:rFonts w:ascii="MercuryDisplay-Roman" w:eastAsia="MercuryDisplay-Roman" w:hAnsi="MercuryDisplay-Roman" w:cs="MercuryDisplay-Roman"/>
        <w:color w:val="231F20"/>
        <w:spacing w:val="14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|  </w:t>
    </w:r>
    <w:r w:rsidRPr="004341FB">
      <w:rPr>
        <w:rFonts w:ascii="MercuryDisplay-Roman" w:eastAsia="MercuryDisplay-Roman" w:hAnsi="MercuryDisplay-Roman" w:cs="MercuryDisplay-Roman"/>
        <w:color w:val="231F20"/>
        <w:spacing w:val="14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-2"/>
        <w:sz w:val="16"/>
        <w:szCs w:val="16"/>
      </w:rPr>
      <w:t>Phone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:</w:t>
    </w:r>
    <w:r w:rsidRPr="004341FB">
      <w:rPr>
        <w:rFonts w:ascii="MercuryDisplay-Roman" w:eastAsia="MercuryDisplay-Roman" w:hAnsi="MercuryDisplay-Roman" w:cs="MercuryDisplay-Roman"/>
        <w:color w:val="231F20"/>
        <w:spacing w:val="9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5"/>
        <w:sz w:val="16"/>
        <w:szCs w:val="16"/>
      </w:rPr>
      <w:t>85</w:t>
    </w:r>
    <w:r w:rsidRPr="004341FB">
      <w:rPr>
        <w:rFonts w:ascii="MercuryDisplay-Roman" w:eastAsia="MercuryDisplay-Roman" w:hAnsi="MercuryDisplay-Roman" w:cs="MercuryDisplay-Roman"/>
        <w:color w:val="231F20"/>
        <w:spacing w:val="3"/>
        <w:sz w:val="16"/>
        <w:szCs w:val="16"/>
      </w:rPr>
      <w:t>9</w:t>
    </w:r>
    <w:r w:rsidRPr="004341FB">
      <w:rPr>
        <w:rFonts w:ascii="MercuryDisplay-Roman" w:eastAsia="MercuryDisplay-Roman" w:hAnsi="MercuryDisplay-Roman" w:cs="MercuryDisplay-Roman"/>
        <w:color w:val="231F20"/>
        <w:spacing w:val="-3"/>
        <w:sz w:val="16"/>
        <w:szCs w:val="16"/>
      </w:rPr>
      <w:t>-</w:t>
    </w:r>
    <w:r w:rsidRPr="004341FB">
      <w:rPr>
        <w:rFonts w:ascii="MercuryDisplay-Roman" w:eastAsia="MercuryDisplay-Roman" w:hAnsi="MercuryDisplay-Roman" w:cs="MercuryDisplay-Roman"/>
        <w:color w:val="231F20"/>
        <w:spacing w:val="5"/>
        <w:sz w:val="16"/>
        <w:szCs w:val="16"/>
      </w:rPr>
      <w:t>25</w:t>
    </w:r>
    <w:r w:rsidRPr="004341FB">
      <w:rPr>
        <w:rFonts w:ascii="MercuryDisplay-Roman" w:eastAsia="MercuryDisplay-Roman" w:hAnsi="MercuryDisplay-Roman" w:cs="MercuryDisplay-Roman"/>
        <w:color w:val="231F20"/>
        <w:spacing w:val="-8"/>
        <w:sz w:val="16"/>
        <w:szCs w:val="16"/>
      </w:rPr>
      <w:t>7</w:t>
    </w:r>
    <w:r w:rsidRPr="004341FB">
      <w:rPr>
        <w:rFonts w:ascii="MercuryDisplay-Roman" w:eastAsia="MercuryDisplay-Roman" w:hAnsi="MercuryDisplay-Roman" w:cs="MercuryDisplay-Roman"/>
        <w:color w:val="231F20"/>
        <w:spacing w:val="-3"/>
        <w:sz w:val="16"/>
        <w:szCs w:val="16"/>
      </w:rPr>
      <w:t>-</w:t>
    </w:r>
    <w:r w:rsidRPr="004341FB">
      <w:rPr>
        <w:rFonts w:ascii="MercuryDisplay-Roman" w:eastAsia="MercuryDisplay-Roman" w:hAnsi="MercuryDisplay-Roman" w:cs="MercuryDisplay-Roman"/>
        <w:color w:val="231F20"/>
        <w:spacing w:val="5"/>
        <w:sz w:val="16"/>
        <w:szCs w:val="16"/>
      </w:rPr>
      <w:t>6731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  </w:t>
    </w:r>
    <w:r w:rsidRPr="004341FB">
      <w:rPr>
        <w:rFonts w:ascii="MercuryDisplay-Roman" w:eastAsia="MercuryDisplay-Roman" w:hAnsi="MercuryDisplay-Roman" w:cs="MercuryDisplay-Roman"/>
        <w:color w:val="231F20"/>
        <w:spacing w:val="18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|  </w:t>
    </w:r>
    <w:r w:rsidRPr="004341FB">
      <w:rPr>
        <w:rFonts w:ascii="MercuryDisplay-Roman" w:eastAsia="MercuryDisplay-Roman" w:hAnsi="MercuryDisplay-Roman" w:cs="MercuryDisplay-Roman"/>
        <w:color w:val="231F20"/>
        <w:spacing w:val="17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-8"/>
        <w:sz w:val="16"/>
        <w:szCs w:val="16"/>
      </w:rPr>
      <w:t>Fax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:</w:t>
    </w:r>
    <w:r w:rsidRPr="004341FB">
      <w:rPr>
        <w:rFonts w:ascii="MercuryDisplay-Roman" w:eastAsia="MercuryDisplay-Roman" w:hAnsi="MercuryDisplay-Roman" w:cs="MercuryDisplay-Roman"/>
        <w:color w:val="231F20"/>
        <w:spacing w:val="9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pacing w:val="5"/>
        <w:sz w:val="16"/>
        <w:szCs w:val="16"/>
      </w:rPr>
      <w:t>85</w:t>
    </w:r>
    <w:r w:rsidRPr="004341FB">
      <w:rPr>
        <w:rFonts w:ascii="MercuryDisplay-Roman" w:eastAsia="MercuryDisplay-Roman" w:hAnsi="MercuryDisplay-Roman" w:cs="MercuryDisplay-Roman"/>
        <w:color w:val="231F20"/>
        <w:spacing w:val="3"/>
        <w:sz w:val="16"/>
        <w:szCs w:val="16"/>
      </w:rPr>
      <w:t>9</w:t>
    </w:r>
    <w:r w:rsidRPr="004341FB">
      <w:rPr>
        <w:rFonts w:ascii="MercuryDisplay-Roman" w:eastAsia="MercuryDisplay-Roman" w:hAnsi="MercuryDisplay-Roman" w:cs="MercuryDisplay-Roman"/>
        <w:color w:val="231F20"/>
        <w:spacing w:val="-3"/>
        <w:sz w:val="16"/>
        <w:szCs w:val="16"/>
      </w:rPr>
      <w:t>-</w:t>
    </w:r>
    <w:r w:rsidRPr="004341FB">
      <w:rPr>
        <w:rFonts w:ascii="MercuryDisplay-Roman" w:eastAsia="MercuryDisplay-Roman" w:hAnsi="MercuryDisplay-Roman" w:cs="MercuryDisplay-Roman"/>
        <w:color w:val="231F20"/>
        <w:spacing w:val="5"/>
        <w:sz w:val="16"/>
        <w:szCs w:val="16"/>
      </w:rPr>
      <w:t>25</w:t>
    </w:r>
    <w:r w:rsidRPr="004341FB">
      <w:rPr>
        <w:rFonts w:ascii="MercuryDisplay-Roman" w:eastAsia="MercuryDisplay-Roman" w:hAnsi="MercuryDisplay-Roman" w:cs="MercuryDisplay-Roman"/>
        <w:color w:val="231F20"/>
        <w:spacing w:val="-8"/>
        <w:sz w:val="16"/>
        <w:szCs w:val="16"/>
      </w:rPr>
      <w:t>7</w:t>
    </w:r>
    <w:r w:rsidRPr="004341FB">
      <w:rPr>
        <w:rFonts w:ascii="MercuryDisplay-Roman" w:eastAsia="MercuryDisplay-Roman" w:hAnsi="MercuryDisplay-Roman" w:cs="MercuryDisplay-Roman"/>
        <w:color w:val="231F20"/>
        <w:spacing w:val="-3"/>
        <w:sz w:val="16"/>
        <w:szCs w:val="16"/>
      </w:rPr>
      <w:t>-</w:t>
    </w:r>
    <w:r w:rsidRPr="004341FB">
      <w:rPr>
        <w:rFonts w:ascii="MercuryDisplay-Roman" w:eastAsia="MercuryDisplay-Roman" w:hAnsi="MercuryDisplay-Roman" w:cs="MercuryDisplay-Roman"/>
        <w:color w:val="231F20"/>
        <w:spacing w:val="5"/>
        <w:sz w:val="16"/>
        <w:szCs w:val="16"/>
      </w:rPr>
      <w:t>1602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  </w:t>
    </w:r>
    <w:r w:rsidRPr="004341FB">
      <w:rPr>
        <w:rFonts w:ascii="MercuryDisplay-Roman" w:eastAsia="MercuryDisplay-Roman" w:hAnsi="MercuryDisplay-Roman" w:cs="MercuryDisplay-Roman"/>
        <w:color w:val="231F20"/>
        <w:spacing w:val="31"/>
        <w:sz w:val="16"/>
        <w:szCs w:val="16"/>
      </w:rPr>
      <w:t xml:space="preserve"> 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 xml:space="preserve">| </w:t>
    </w:r>
    <w:r>
      <w:rPr>
        <w:rFonts w:ascii="MercuryDisplay-Roman" w:eastAsia="MercuryDisplay-Roman" w:hAnsi="MercuryDisplay-Roman" w:cs="MercuryDisplay-Roman"/>
        <w:color w:val="231F20"/>
        <w:sz w:val="16"/>
        <w:szCs w:val="16"/>
      </w:rPr>
      <w:t>w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ww.education.uky.edu</w:t>
    </w:r>
  </w:p>
  <w:p w14:paraId="2515BDB6" w14:textId="77777777" w:rsidR="000436DC" w:rsidRDefault="0004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6187" w14:textId="77777777" w:rsidR="00966820" w:rsidRDefault="00966820" w:rsidP="000436DC">
      <w:r>
        <w:separator/>
      </w:r>
    </w:p>
  </w:footnote>
  <w:footnote w:type="continuationSeparator" w:id="0">
    <w:p w14:paraId="0BB98257" w14:textId="77777777" w:rsidR="00966820" w:rsidRDefault="00966820" w:rsidP="0004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7464D"/>
    <w:multiLevelType w:val="hybridMultilevel"/>
    <w:tmpl w:val="8CE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4E"/>
    <w:rsid w:val="000436DC"/>
    <w:rsid w:val="00092C8A"/>
    <w:rsid w:val="00382DA1"/>
    <w:rsid w:val="004341FB"/>
    <w:rsid w:val="00456A3E"/>
    <w:rsid w:val="004B2B9C"/>
    <w:rsid w:val="00663B01"/>
    <w:rsid w:val="006E204E"/>
    <w:rsid w:val="006F0D27"/>
    <w:rsid w:val="00757B0E"/>
    <w:rsid w:val="007B3300"/>
    <w:rsid w:val="0094447C"/>
    <w:rsid w:val="00953F1B"/>
    <w:rsid w:val="00966820"/>
    <w:rsid w:val="009A6D81"/>
    <w:rsid w:val="00A02FDF"/>
    <w:rsid w:val="00A13746"/>
    <w:rsid w:val="00B30EDF"/>
    <w:rsid w:val="00DB6120"/>
    <w:rsid w:val="00E73572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6FA8"/>
  <w15:chartTrackingRefBased/>
  <w15:docId w15:val="{239A6E1F-1270-0541-8E5D-CE90211F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DC"/>
  </w:style>
  <w:style w:type="paragraph" w:styleId="Footer">
    <w:name w:val="footer"/>
    <w:basedOn w:val="Normal"/>
    <w:link w:val="FooterChar"/>
    <w:uiPriority w:val="99"/>
    <w:unhideWhenUsed/>
    <w:rsid w:val="0004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AD2459CC-093A-460A-ADE6-3511E6C96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8B9E4-7059-4BAC-99B5-9FE5E0791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53ab6-dc1a-467e-9743-71b819a5ffd0"/>
    <ds:schemaRef ds:uri="0b71da75-4e80-4e70-bdd0-53ca44ec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B0F3D-8EEE-4273-8F12-D7D4F543FA9E}">
  <ds:schemaRefs>
    <ds:schemaRef ds:uri="http://schemas.microsoft.com/office/2006/metadata/properties"/>
    <ds:schemaRef ds:uri="http://schemas.microsoft.com/office/infopath/2007/PartnerControls"/>
    <ds:schemaRef ds:uri="fb153ab6-dc1a-467e-9743-71b819a5f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Susan</dc:creator>
  <cp:keywords/>
  <dc:description/>
  <cp:lastModifiedBy>Clark, Gail</cp:lastModifiedBy>
  <cp:revision>2</cp:revision>
  <cp:lastPrinted>2019-10-21T17:03:00Z</cp:lastPrinted>
  <dcterms:created xsi:type="dcterms:W3CDTF">2019-11-13T18:07:00Z</dcterms:created>
  <dcterms:modified xsi:type="dcterms:W3CDTF">2019-11-13T18:07:00Z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