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053C" w14:textId="46557364" w:rsidR="007344DD" w:rsidRPr="00972254" w:rsidRDefault="00F90CEF">
      <w:pPr>
        <w:rPr>
          <w:rFonts w:ascii="Arial" w:hAnsi="Arial" w:cs="Arial"/>
          <w:color w:val="0032A0"/>
          <w:sz w:val="40"/>
          <w:szCs w:val="40"/>
        </w:rPr>
      </w:pPr>
      <w:r w:rsidRPr="00972254">
        <w:rPr>
          <w:rFonts w:ascii="Arial" w:hAnsi="Arial" w:cs="Arial"/>
          <w:color w:val="0032A0"/>
          <w:sz w:val="40"/>
          <w:szCs w:val="40"/>
        </w:rPr>
        <w:t>Division 22 | Plumbing</w:t>
      </w:r>
    </w:p>
    <w:p w14:paraId="5549A619" w14:textId="7C9315FB" w:rsidR="00F90CEF" w:rsidRPr="00CA1A8F" w:rsidRDefault="00F90CEF">
      <w:pPr>
        <w:rPr>
          <w:rFonts w:ascii="Arial" w:hAnsi="Arial" w:cs="Arial"/>
        </w:rPr>
      </w:pPr>
      <w:r w:rsidRPr="00CA1A8F">
        <w:rPr>
          <w:rFonts w:ascii="Arial" w:hAnsi="Arial" w:cs="Arial"/>
        </w:rPr>
        <w:t xml:space="preserve">This section includes guidelines and requirements for the design and construction of plumbing systems, equipment, </w:t>
      </w:r>
      <w:r w:rsidR="00AD546D" w:rsidRPr="00CA1A8F">
        <w:rPr>
          <w:rFonts w:ascii="Arial" w:hAnsi="Arial" w:cs="Arial"/>
        </w:rPr>
        <w:t>materials,</w:t>
      </w:r>
      <w:r w:rsidRPr="00CA1A8F">
        <w:rPr>
          <w:rFonts w:ascii="Arial" w:hAnsi="Arial" w:cs="Arial"/>
        </w:rPr>
        <w:t xml:space="preserve"> and other items covered in Division 22. </w:t>
      </w:r>
      <w:r w:rsidR="00577309" w:rsidRPr="00CA1A8F">
        <w:rPr>
          <w:rFonts w:ascii="Arial" w:hAnsi="Arial" w:cs="Arial"/>
        </w:rPr>
        <w:t xml:space="preserve">Unless specifically noted, all standards apply to both the </w:t>
      </w:r>
      <w:r w:rsidR="0079286D" w:rsidRPr="00CA1A8F">
        <w:rPr>
          <w:rFonts w:ascii="Arial" w:hAnsi="Arial" w:cs="Arial"/>
        </w:rPr>
        <w:t>healthcare</w:t>
      </w:r>
      <w:r w:rsidR="00577309" w:rsidRPr="00CA1A8F">
        <w:rPr>
          <w:rFonts w:ascii="Arial" w:hAnsi="Arial" w:cs="Arial"/>
        </w:rPr>
        <w:t xml:space="preserve"> campus and the </w:t>
      </w:r>
      <w:r w:rsidR="0079286D" w:rsidRPr="00CA1A8F">
        <w:rPr>
          <w:rFonts w:ascii="Arial" w:hAnsi="Arial" w:cs="Arial"/>
        </w:rPr>
        <w:t>education</w:t>
      </w:r>
      <w:r w:rsidR="00577309" w:rsidRPr="00CA1A8F">
        <w:rPr>
          <w:rFonts w:ascii="Arial" w:hAnsi="Arial" w:cs="Arial"/>
        </w:rPr>
        <w:t xml:space="preserve"> campus. </w:t>
      </w:r>
    </w:p>
    <w:p w14:paraId="526C4B47" w14:textId="2B3F19DB" w:rsidR="00F90CEF" w:rsidRPr="00CA1A8F" w:rsidRDefault="00F90CEF">
      <w:pPr>
        <w:rPr>
          <w:rFonts w:ascii="Arial" w:hAnsi="Arial" w:cs="Arial"/>
        </w:rPr>
      </w:pPr>
      <w:r w:rsidRPr="00CA1A8F">
        <w:rPr>
          <w:rFonts w:ascii="Arial" w:hAnsi="Arial" w:cs="Arial"/>
        </w:rPr>
        <w:t xml:space="preserve">The standards are a resource for the designer of record. The requirements are to be reviewed by the design team and incorporated into the contract documents. The standards themselves will not be </w:t>
      </w:r>
      <w:r w:rsidR="00577309" w:rsidRPr="00CA1A8F">
        <w:rPr>
          <w:rFonts w:ascii="Arial" w:hAnsi="Arial" w:cs="Arial"/>
        </w:rPr>
        <w:t>included</w:t>
      </w:r>
      <w:r w:rsidRPr="00CA1A8F">
        <w:rPr>
          <w:rFonts w:ascii="Arial" w:hAnsi="Arial" w:cs="Arial"/>
        </w:rPr>
        <w:t xml:space="preserve"> in the contract documents. It is the responsibility of the design team to incorporate them throughout the drawings and specifications.</w:t>
      </w:r>
    </w:p>
    <w:p w14:paraId="0EB548D3" w14:textId="0CAB8462" w:rsidR="00577309" w:rsidRPr="00CA1A8F" w:rsidRDefault="00577309" w:rsidP="009978E0">
      <w:pPr>
        <w:rPr>
          <w:rFonts w:ascii="Arial" w:hAnsi="Arial" w:cs="Arial"/>
        </w:rPr>
      </w:pPr>
      <w:r w:rsidRPr="00CA1A8F">
        <w:rPr>
          <w:rFonts w:ascii="Arial" w:hAnsi="Arial" w:cs="Arial"/>
        </w:rPr>
        <w:t xml:space="preserve">The standard is not intended to encompass all components required in a complete plumbing design, but to indicate the university’s preferences where they exist. Exceptions to these standards may be considered on a case-by-case basis for extraordinary projects or where value engineering is required. All deviations must be approved by the Capital Projects Project Manager. </w:t>
      </w:r>
    </w:p>
    <w:p w14:paraId="1D83010C" w14:textId="5BD088BF" w:rsidR="00577309" w:rsidRDefault="00577309">
      <w:pPr>
        <w:rPr>
          <w:rFonts w:ascii="Arial" w:hAnsi="Arial" w:cs="Arial"/>
        </w:rPr>
      </w:pPr>
      <w:r w:rsidRPr="00CA1A8F">
        <w:rPr>
          <w:rFonts w:ascii="Arial" w:hAnsi="Arial" w:cs="Arial"/>
        </w:rPr>
        <w:t>Designers are encouraged to present the university with new or different systems, equipment, or materials when they may provide a better or more valuable product.</w:t>
      </w:r>
    </w:p>
    <w:p w14:paraId="4833A9C3" w14:textId="77777777" w:rsidR="002A484D" w:rsidRDefault="002A484D">
      <w:pPr>
        <w:rPr>
          <w:rFonts w:ascii="Arial" w:hAnsi="Arial" w:cs="Arial"/>
        </w:rPr>
      </w:pPr>
    </w:p>
    <w:p w14:paraId="24AC51A9" w14:textId="02FBAA38" w:rsidR="002A484D" w:rsidRPr="002A484D" w:rsidRDefault="00A473A8">
      <w:pPr>
        <w:rPr>
          <w:rFonts w:ascii="Arial" w:hAnsi="Arial" w:cs="Arial"/>
          <w:b/>
          <w:bCs/>
        </w:rPr>
      </w:pPr>
      <w:r>
        <w:rPr>
          <w:rFonts w:ascii="Arial" w:hAnsi="Arial" w:cs="Arial"/>
          <w:b/>
          <w:bCs/>
        </w:rPr>
        <w:t xml:space="preserve">This standard </w:t>
      </w:r>
      <w:r w:rsidR="005A27B6">
        <w:rPr>
          <w:rFonts w:ascii="Arial" w:hAnsi="Arial" w:cs="Arial"/>
          <w:b/>
          <w:bCs/>
        </w:rPr>
        <w:t>supersedes</w:t>
      </w:r>
      <w:r>
        <w:rPr>
          <w:rFonts w:ascii="Arial" w:hAnsi="Arial" w:cs="Arial"/>
          <w:b/>
          <w:bCs/>
        </w:rPr>
        <w:t xml:space="preserve"> any older plumbing standards which may remain posted in Division 22 or </w:t>
      </w:r>
      <w:r w:rsidR="00861742">
        <w:rPr>
          <w:rFonts w:ascii="Arial" w:hAnsi="Arial" w:cs="Arial"/>
          <w:b/>
          <w:bCs/>
        </w:rPr>
        <w:t>divisions on CPMD’s standards pages.</w:t>
      </w:r>
    </w:p>
    <w:p w14:paraId="3AC91E17" w14:textId="27C01B93" w:rsidR="003F25F9" w:rsidRDefault="003F25F9">
      <w:pPr>
        <w:rPr>
          <w:rFonts w:ascii="Arial" w:hAnsi="Arial" w:cs="Arial"/>
        </w:rPr>
      </w:pPr>
    </w:p>
    <w:p w14:paraId="38C03388" w14:textId="77777777" w:rsidR="00E97A77" w:rsidRDefault="00E97A77">
      <w:pPr>
        <w:rPr>
          <w:rFonts w:ascii="Arial" w:hAnsi="Arial" w:cs="Arial"/>
        </w:rPr>
      </w:pPr>
    </w:p>
    <w:p w14:paraId="7678222E" w14:textId="77777777" w:rsidR="003F25F9" w:rsidRPr="000F6366" w:rsidRDefault="003F25F9" w:rsidP="003F25F9">
      <w:pPr>
        <w:rPr>
          <w:rFonts w:ascii="Arial" w:hAnsi="Arial" w:cs="Arial"/>
          <w:color w:val="0032A0"/>
          <w:sz w:val="28"/>
          <w:szCs w:val="28"/>
        </w:rPr>
      </w:pPr>
      <w:r w:rsidRPr="000F6366">
        <w:rPr>
          <w:rFonts w:ascii="Arial" w:hAnsi="Arial" w:cs="Arial"/>
          <w:color w:val="0032A0"/>
          <w:sz w:val="28"/>
          <w:szCs w:val="28"/>
        </w:rPr>
        <w:t>Sections</w:t>
      </w:r>
    </w:p>
    <w:p w14:paraId="79C428E2" w14:textId="77777777" w:rsidR="003F25F9" w:rsidRPr="00C6686C" w:rsidRDefault="003F25F9" w:rsidP="003F25F9">
      <w:pPr>
        <w:rPr>
          <w:rFonts w:ascii="Arial" w:hAnsi="Arial" w:cs="Arial"/>
          <w:color w:val="0032A0"/>
        </w:rPr>
      </w:pPr>
      <w:r w:rsidRPr="00C6686C">
        <w:rPr>
          <w:rFonts w:ascii="Arial" w:hAnsi="Arial" w:cs="Arial"/>
          <w:color w:val="0032A0"/>
        </w:rPr>
        <w:t>Section 22 0516 | Piping Expansion Joints</w:t>
      </w:r>
    </w:p>
    <w:p w14:paraId="75614EC6" w14:textId="77777777" w:rsidR="003F25F9" w:rsidRPr="00C6686C" w:rsidRDefault="003F25F9" w:rsidP="003F25F9">
      <w:pPr>
        <w:rPr>
          <w:rFonts w:ascii="Arial" w:hAnsi="Arial" w:cs="Arial"/>
          <w:color w:val="0032A0"/>
        </w:rPr>
      </w:pPr>
      <w:r w:rsidRPr="00C6686C">
        <w:rPr>
          <w:rFonts w:ascii="Arial" w:hAnsi="Arial" w:cs="Arial"/>
          <w:color w:val="0032A0"/>
        </w:rPr>
        <w:t>Section 22 0523 | Valves for Plumbing Piping</w:t>
      </w:r>
    </w:p>
    <w:p w14:paraId="3117F8B1" w14:textId="77777777" w:rsidR="003F25F9" w:rsidRPr="00C6686C" w:rsidRDefault="003F25F9" w:rsidP="003F25F9">
      <w:pPr>
        <w:rPr>
          <w:rFonts w:ascii="Arial" w:hAnsi="Arial" w:cs="Arial"/>
          <w:color w:val="0032A0"/>
        </w:rPr>
      </w:pPr>
      <w:r w:rsidRPr="00C6686C">
        <w:rPr>
          <w:rFonts w:ascii="Arial" w:hAnsi="Arial" w:cs="Arial"/>
          <w:color w:val="0032A0"/>
        </w:rPr>
        <w:t>Section 22 0523 | Identification for Plumbing Piping and Equipment</w:t>
      </w:r>
    </w:p>
    <w:p w14:paraId="7FAC7464" w14:textId="77777777" w:rsidR="003F25F9" w:rsidRPr="00C6686C" w:rsidRDefault="003F25F9" w:rsidP="003F25F9">
      <w:pPr>
        <w:rPr>
          <w:rFonts w:ascii="Arial" w:hAnsi="Arial" w:cs="Arial"/>
          <w:color w:val="0032A0"/>
        </w:rPr>
      </w:pPr>
      <w:r w:rsidRPr="00C6686C">
        <w:rPr>
          <w:rFonts w:ascii="Arial" w:hAnsi="Arial" w:cs="Arial"/>
          <w:color w:val="0032A0"/>
        </w:rPr>
        <w:t>Section 22 0719 | Plumbing Piping Insulation</w:t>
      </w:r>
    </w:p>
    <w:p w14:paraId="15FA1538" w14:textId="77777777" w:rsidR="003F25F9" w:rsidRDefault="003F25F9" w:rsidP="003F25F9">
      <w:pPr>
        <w:rPr>
          <w:rFonts w:ascii="Arial" w:hAnsi="Arial" w:cs="Arial"/>
          <w:color w:val="0032A0"/>
        </w:rPr>
      </w:pPr>
      <w:r w:rsidRPr="00C6686C">
        <w:rPr>
          <w:rFonts w:ascii="Arial" w:hAnsi="Arial" w:cs="Arial"/>
          <w:color w:val="0032A0"/>
        </w:rPr>
        <w:t>Section 22 1116 | Domestic Water Piping</w:t>
      </w:r>
    </w:p>
    <w:p w14:paraId="046D5A44" w14:textId="4C1B8E76" w:rsidR="00C31CD3" w:rsidRPr="00C6686C" w:rsidRDefault="00C31CD3" w:rsidP="003F25F9">
      <w:pPr>
        <w:rPr>
          <w:rFonts w:ascii="Arial" w:hAnsi="Arial" w:cs="Arial"/>
          <w:color w:val="0032A0"/>
        </w:rPr>
      </w:pPr>
      <w:r w:rsidRPr="00C6686C">
        <w:rPr>
          <w:rFonts w:ascii="Arial" w:hAnsi="Arial" w:cs="Arial"/>
          <w:color w:val="0032A0"/>
        </w:rPr>
        <w:t>Section 22 111</w:t>
      </w:r>
      <w:r>
        <w:rPr>
          <w:rFonts w:ascii="Arial" w:hAnsi="Arial" w:cs="Arial"/>
          <w:color w:val="0032A0"/>
        </w:rPr>
        <w:t>9</w:t>
      </w:r>
      <w:r w:rsidRPr="00C6686C">
        <w:rPr>
          <w:rFonts w:ascii="Arial" w:hAnsi="Arial" w:cs="Arial"/>
          <w:color w:val="0032A0"/>
        </w:rPr>
        <w:t xml:space="preserve"> | Domestic Water Piping</w:t>
      </w:r>
      <w:r>
        <w:rPr>
          <w:rFonts w:ascii="Arial" w:hAnsi="Arial" w:cs="Arial"/>
          <w:color w:val="0032A0"/>
        </w:rPr>
        <w:t xml:space="preserve"> Specialties</w:t>
      </w:r>
    </w:p>
    <w:p w14:paraId="360CC69B" w14:textId="77777777" w:rsidR="003F25F9" w:rsidRPr="00C6686C" w:rsidRDefault="003F25F9" w:rsidP="003F25F9">
      <w:pPr>
        <w:rPr>
          <w:rFonts w:ascii="Arial" w:hAnsi="Arial" w:cs="Arial"/>
          <w:color w:val="0032A0"/>
        </w:rPr>
      </w:pPr>
      <w:r w:rsidRPr="00C6686C">
        <w:rPr>
          <w:rFonts w:ascii="Arial" w:hAnsi="Arial" w:cs="Arial"/>
          <w:color w:val="0032A0"/>
        </w:rPr>
        <w:t>Section 22 1316 | Sanitary Waste and Vent Piping</w:t>
      </w:r>
    </w:p>
    <w:p w14:paraId="232C0A2B" w14:textId="77777777" w:rsidR="003F25F9" w:rsidRPr="00C6686C" w:rsidRDefault="003F25F9" w:rsidP="003F25F9">
      <w:pPr>
        <w:rPr>
          <w:rFonts w:ascii="Arial" w:hAnsi="Arial" w:cs="Arial"/>
          <w:color w:val="0032A0"/>
        </w:rPr>
      </w:pPr>
      <w:r w:rsidRPr="00C6686C">
        <w:rPr>
          <w:rFonts w:ascii="Arial" w:hAnsi="Arial" w:cs="Arial"/>
          <w:color w:val="0032A0"/>
        </w:rPr>
        <w:t>Section 22 3300 | Domestic Water Heaters</w:t>
      </w:r>
    </w:p>
    <w:p w14:paraId="6B8ECFA3" w14:textId="77777777" w:rsidR="003F25F9" w:rsidRPr="00C6686C" w:rsidRDefault="003F25F9" w:rsidP="003F25F9">
      <w:pPr>
        <w:rPr>
          <w:rFonts w:ascii="Arial" w:hAnsi="Arial" w:cs="Arial"/>
          <w:color w:val="0032A0"/>
        </w:rPr>
      </w:pPr>
      <w:r w:rsidRPr="00C6686C">
        <w:rPr>
          <w:rFonts w:ascii="Arial" w:hAnsi="Arial" w:cs="Arial"/>
          <w:color w:val="0032A0"/>
        </w:rPr>
        <w:t>Section 22 4213 | Commercial Plumbing Fixtures</w:t>
      </w:r>
    </w:p>
    <w:p w14:paraId="60C08D02" w14:textId="77777777" w:rsidR="003F25F9" w:rsidRPr="00C6686C" w:rsidRDefault="003F25F9" w:rsidP="003F25F9">
      <w:pPr>
        <w:spacing w:after="160" w:line="259" w:lineRule="auto"/>
        <w:rPr>
          <w:rFonts w:ascii="Arial" w:hAnsi="Arial" w:cs="Arial"/>
          <w:color w:val="0032A0"/>
        </w:rPr>
      </w:pPr>
      <w:r w:rsidRPr="00C6686C">
        <w:rPr>
          <w:rFonts w:ascii="Arial" w:hAnsi="Arial" w:cs="Arial"/>
          <w:color w:val="0032A0"/>
        </w:rPr>
        <w:t>Section 22 4500 | Emergency Plumbing Fixtures</w:t>
      </w:r>
    </w:p>
    <w:p w14:paraId="55EE7C0A" w14:textId="77777777" w:rsidR="003F25F9" w:rsidRPr="00C6686C" w:rsidRDefault="003F25F9" w:rsidP="003F25F9">
      <w:pPr>
        <w:spacing w:after="160" w:line="259" w:lineRule="auto"/>
        <w:rPr>
          <w:rFonts w:ascii="Arial" w:hAnsi="Arial" w:cs="Arial"/>
          <w:color w:val="0032A0"/>
        </w:rPr>
      </w:pPr>
      <w:r w:rsidRPr="00C6686C">
        <w:rPr>
          <w:rFonts w:ascii="Arial" w:hAnsi="Arial" w:cs="Arial"/>
          <w:color w:val="0032A0"/>
        </w:rPr>
        <w:t>Section 22 6600 | Chemical-Waste Systems for Laboratory and Healthcare Facilities</w:t>
      </w:r>
    </w:p>
    <w:p w14:paraId="4F291785" w14:textId="38ABED1B" w:rsidR="003F25F9" w:rsidRDefault="003F25F9">
      <w:pPr>
        <w:rPr>
          <w:rFonts w:ascii="Arial" w:hAnsi="Arial" w:cs="Arial"/>
        </w:rPr>
      </w:pPr>
      <w:r>
        <w:rPr>
          <w:rFonts w:ascii="Arial" w:hAnsi="Arial" w:cs="Arial"/>
        </w:rPr>
        <w:br w:type="page"/>
      </w:r>
    </w:p>
    <w:p w14:paraId="5769C835" w14:textId="3A678935" w:rsidR="009B5F4F" w:rsidRPr="00972254" w:rsidRDefault="009B5F4F">
      <w:pPr>
        <w:rPr>
          <w:rFonts w:ascii="Arial" w:hAnsi="Arial" w:cs="Arial"/>
          <w:color w:val="0032A0"/>
          <w:sz w:val="28"/>
          <w:szCs w:val="28"/>
        </w:rPr>
      </w:pPr>
      <w:r w:rsidRPr="00972254">
        <w:rPr>
          <w:rFonts w:ascii="Arial" w:hAnsi="Arial" w:cs="Arial"/>
          <w:color w:val="0032A0"/>
          <w:sz w:val="28"/>
          <w:szCs w:val="28"/>
        </w:rPr>
        <w:lastRenderedPageBreak/>
        <w:t>Section 22 0516 | Piping Expansion Joints</w:t>
      </w:r>
    </w:p>
    <w:p w14:paraId="694BE40C" w14:textId="461BE8C2" w:rsidR="008B64AE" w:rsidRPr="00DF199C" w:rsidRDefault="008B64AE" w:rsidP="00181298">
      <w:pPr>
        <w:pStyle w:val="ListParagraph"/>
        <w:numPr>
          <w:ilvl w:val="0"/>
          <w:numId w:val="6"/>
        </w:numPr>
        <w:contextualSpacing w:val="0"/>
        <w:rPr>
          <w:rFonts w:ascii="Arial" w:hAnsi="Arial" w:cs="Arial"/>
        </w:rPr>
      </w:pPr>
      <w:r w:rsidRPr="00DF199C">
        <w:rPr>
          <w:rFonts w:ascii="Arial" w:hAnsi="Arial" w:cs="Arial"/>
        </w:rPr>
        <w:t>PHYSICAL REQUIREMENTS</w:t>
      </w:r>
    </w:p>
    <w:p w14:paraId="5CA13886" w14:textId="77777777" w:rsidR="00316F88" w:rsidRPr="00CA1A8F" w:rsidRDefault="008B64AE" w:rsidP="00181298">
      <w:pPr>
        <w:pStyle w:val="ListParagraph"/>
        <w:numPr>
          <w:ilvl w:val="1"/>
          <w:numId w:val="6"/>
        </w:numPr>
        <w:spacing w:after="0"/>
        <w:contextualSpacing w:val="0"/>
        <w:rPr>
          <w:rFonts w:ascii="Arial" w:hAnsi="Arial" w:cs="Arial"/>
        </w:rPr>
      </w:pPr>
      <w:r w:rsidRPr="00CA1A8F">
        <w:rPr>
          <w:rFonts w:ascii="Arial" w:hAnsi="Arial" w:cs="Arial"/>
        </w:rPr>
        <w:t>All expansion joints shall be metal expansion joints consisting of a single hydraulically formed metal bellows with flange end fittings.  Flanges shall be 150 lb. carbon steel and bellows shall be 304 or 316 stainless steel.  All wetted surfaces shall be stainless steel.</w:t>
      </w:r>
    </w:p>
    <w:p w14:paraId="5EA62FED" w14:textId="79F134EA" w:rsidR="008B64AE" w:rsidRPr="00CA1A8F" w:rsidRDefault="008B64AE" w:rsidP="00181298">
      <w:pPr>
        <w:pStyle w:val="ListParagraph"/>
        <w:numPr>
          <w:ilvl w:val="1"/>
          <w:numId w:val="6"/>
        </w:numPr>
        <w:spacing w:after="0"/>
        <w:contextualSpacing w:val="0"/>
        <w:rPr>
          <w:rFonts w:ascii="Arial" w:hAnsi="Arial" w:cs="Arial"/>
        </w:rPr>
      </w:pPr>
      <w:r w:rsidRPr="00CA1A8F">
        <w:rPr>
          <w:rFonts w:ascii="Arial" w:hAnsi="Arial" w:cs="Arial"/>
        </w:rPr>
        <w:t>Joints shall be designed to meet the design pressures and temperature for the system and shall be capable of accommodating piping system and equipment movements as needed.  Pressure rating minimums shall be:</w:t>
      </w:r>
    </w:p>
    <w:p w14:paraId="28897642" w14:textId="77777777" w:rsidR="008B64AE" w:rsidRPr="00DF199C" w:rsidRDefault="008B64AE" w:rsidP="00181298">
      <w:pPr>
        <w:pStyle w:val="ListParagraph"/>
        <w:numPr>
          <w:ilvl w:val="2"/>
          <w:numId w:val="6"/>
        </w:numPr>
        <w:spacing w:after="0"/>
        <w:contextualSpacing w:val="0"/>
        <w:rPr>
          <w:rFonts w:ascii="Arial" w:hAnsi="Arial" w:cs="Arial"/>
        </w:rPr>
      </w:pPr>
      <w:r w:rsidRPr="00DF199C">
        <w:rPr>
          <w:rFonts w:ascii="Arial" w:hAnsi="Arial" w:cs="Arial"/>
        </w:rPr>
        <w:t>150°F Maximum Working Pressure: 225 psi</w:t>
      </w:r>
    </w:p>
    <w:p w14:paraId="3C8A8FAE" w14:textId="77777777" w:rsidR="008B64AE" w:rsidRPr="00DF199C" w:rsidRDefault="008B64AE" w:rsidP="00181298">
      <w:pPr>
        <w:pStyle w:val="ListParagraph"/>
        <w:numPr>
          <w:ilvl w:val="2"/>
          <w:numId w:val="6"/>
        </w:numPr>
        <w:spacing w:after="0"/>
        <w:contextualSpacing w:val="0"/>
        <w:rPr>
          <w:rFonts w:ascii="Arial" w:hAnsi="Arial" w:cs="Arial"/>
        </w:rPr>
      </w:pPr>
      <w:r w:rsidRPr="00DF199C">
        <w:rPr>
          <w:rFonts w:ascii="Arial" w:hAnsi="Arial" w:cs="Arial"/>
        </w:rPr>
        <w:t>212°F Maximum Working Pressure: 190 psi</w:t>
      </w:r>
    </w:p>
    <w:p w14:paraId="2AB6C78D" w14:textId="77777777" w:rsidR="008B64AE" w:rsidRPr="00DF199C" w:rsidRDefault="008B64AE" w:rsidP="00181298">
      <w:pPr>
        <w:pStyle w:val="ListParagraph"/>
        <w:numPr>
          <w:ilvl w:val="2"/>
          <w:numId w:val="6"/>
        </w:numPr>
        <w:spacing w:after="0"/>
        <w:contextualSpacing w:val="0"/>
        <w:rPr>
          <w:rFonts w:ascii="Arial" w:hAnsi="Arial" w:cs="Arial"/>
        </w:rPr>
      </w:pPr>
      <w:r w:rsidRPr="00DF199C">
        <w:rPr>
          <w:rFonts w:ascii="Arial" w:hAnsi="Arial" w:cs="Arial"/>
        </w:rPr>
        <w:t>480°F Maximum Working Pressure: 110 psi</w:t>
      </w:r>
    </w:p>
    <w:p w14:paraId="1B06518D" w14:textId="4F0A2B7D" w:rsidR="008B64AE" w:rsidRPr="00CA1A8F" w:rsidRDefault="008B64AE" w:rsidP="00181298">
      <w:pPr>
        <w:pStyle w:val="ListParagraph"/>
        <w:numPr>
          <w:ilvl w:val="1"/>
          <w:numId w:val="6"/>
        </w:numPr>
        <w:spacing w:after="0"/>
        <w:contextualSpacing w:val="0"/>
        <w:rPr>
          <w:rFonts w:ascii="Arial" w:hAnsi="Arial" w:cs="Arial"/>
        </w:rPr>
      </w:pPr>
      <w:r w:rsidRPr="00CA1A8F">
        <w:rPr>
          <w:rFonts w:ascii="Arial" w:hAnsi="Arial" w:cs="Arial"/>
        </w:rPr>
        <w:t>Tie rods shall be included to prevent overextension of the expansion joints from pressure thrust loads.  The number and size of the control rods shall be sufficient for the maximum system test pressure.</w:t>
      </w:r>
    </w:p>
    <w:p w14:paraId="506C5681" w14:textId="7609E845" w:rsidR="008B64AE" w:rsidRPr="00CA1A8F" w:rsidRDefault="008B64AE" w:rsidP="00181298">
      <w:pPr>
        <w:pStyle w:val="ListParagraph"/>
        <w:numPr>
          <w:ilvl w:val="1"/>
          <w:numId w:val="6"/>
        </w:numPr>
        <w:contextualSpacing w:val="0"/>
        <w:rPr>
          <w:rFonts w:ascii="Arial" w:hAnsi="Arial" w:cs="Arial"/>
        </w:rPr>
      </w:pPr>
      <w:r w:rsidRPr="00CA1A8F">
        <w:rPr>
          <w:rFonts w:ascii="Arial" w:hAnsi="Arial" w:cs="Arial"/>
        </w:rPr>
        <w:t>Rubber expansion joints are not acceptable in any of these applications.</w:t>
      </w:r>
    </w:p>
    <w:p w14:paraId="3C000B97" w14:textId="77777777" w:rsidR="00577309" w:rsidRPr="00972254" w:rsidRDefault="00577309">
      <w:pPr>
        <w:rPr>
          <w:rFonts w:ascii="Arial" w:hAnsi="Arial" w:cs="Arial"/>
        </w:rPr>
      </w:pPr>
    </w:p>
    <w:p w14:paraId="07FC8297" w14:textId="432B9BDE" w:rsidR="005E7C35" w:rsidRPr="00972254" w:rsidRDefault="005E7C35" w:rsidP="005E7C35">
      <w:pPr>
        <w:rPr>
          <w:rFonts w:ascii="Arial" w:hAnsi="Arial" w:cs="Arial"/>
          <w:color w:val="0032A0"/>
          <w:sz w:val="28"/>
          <w:szCs w:val="28"/>
        </w:rPr>
      </w:pPr>
      <w:r w:rsidRPr="00972254">
        <w:rPr>
          <w:rFonts w:ascii="Arial" w:hAnsi="Arial" w:cs="Arial"/>
          <w:color w:val="0032A0"/>
          <w:sz w:val="28"/>
          <w:szCs w:val="28"/>
        </w:rPr>
        <w:t xml:space="preserve">Section 22 0523 | </w:t>
      </w:r>
      <w:r w:rsidR="004831C1" w:rsidRPr="00972254">
        <w:rPr>
          <w:rFonts w:ascii="Arial" w:hAnsi="Arial" w:cs="Arial"/>
          <w:color w:val="0032A0"/>
          <w:sz w:val="28"/>
          <w:szCs w:val="28"/>
        </w:rPr>
        <w:t>Valves for Plumbing Piping</w:t>
      </w:r>
    </w:p>
    <w:p w14:paraId="660BD113" w14:textId="74E3C0DC" w:rsidR="004831C1" w:rsidRPr="00BC245F" w:rsidRDefault="00ED381C" w:rsidP="00181298">
      <w:pPr>
        <w:pStyle w:val="ListParagraph"/>
        <w:numPr>
          <w:ilvl w:val="0"/>
          <w:numId w:val="5"/>
        </w:numPr>
        <w:contextualSpacing w:val="0"/>
        <w:rPr>
          <w:rFonts w:ascii="Arial" w:hAnsi="Arial" w:cs="Arial"/>
        </w:rPr>
      </w:pPr>
      <w:r w:rsidRPr="00BC245F">
        <w:rPr>
          <w:rFonts w:ascii="Arial" w:hAnsi="Arial" w:cs="Arial"/>
        </w:rPr>
        <w:t>GENERAL REQUIREMENTS</w:t>
      </w:r>
    </w:p>
    <w:p w14:paraId="4440112A" w14:textId="1853395E" w:rsidR="00B62B19" w:rsidRDefault="00B62B19" w:rsidP="00181298">
      <w:pPr>
        <w:numPr>
          <w:ilvl w:val="1"/>
          <w:numId w:val="5"/>
        </w:numPr>
        <w:spacing w:after="0"/>
        <w:rPr>
          <w:rFonts w:ascii="Arial" w:hAnsi="Arial" w:cs="Arial"/>
        </w:rPr>
      </w:pPr>
      <w:r w:rsidRPr="00CA1A8F">
        <w:rPr>
          <w:rFonts w:ascii="Arial" w:hAnsi="Arial" w:cs="Arial"/>
        </w:rPr>
        <w:t>Isolation valves are to be installed on domestic water systems on all mains, all floor take-offs of mains</w:t>
      </w:r>
      <w:r w:rsidR="001B3934">
        <w:rPr>
          <w:rFonts w:ascii="Arial" w:hAnsi="Arial" w:cs="Arial"/>
        </w:rPr>
        <w:t>,</w:t>
      </w:r>
      <w:r w:rsidRPr="00CA1A8F">
        <w:rPr>
          <w:rFonts w:ascii="Arial" w:hAnsi="Arial" w:cs="Arial"/>
        </w:rPr>
        <w:t xml:space="preserve"> and take-offs of branch lines where multiple devices are fed by that take-off.</w:t>
      </w:r>
    </w:p>
    <w:p w14:paraId="4AA918C3" w14:textId="4A6CA17C" w:rsidR="00293D69" w:rsidRPr="00CA1A8F" w:rsidRDefault="00293D69" w:rsidP="00181298">
      <w:pPr>
        <w:numPr>
          <w:ilvl w:val="1"/>
          <w:numId w:val="5"/>
        </w:numPr>
        <w:spacing w:after="0"/>
        <w:rPr>
          <w:rFonts w:ascii="Arial" w:hAnsi="Arial" w:cs="Arial"/>
        </w:rPr>
      </w:pPr>
      <w:r>
        <w:rPr>
          <w:rFonts w:ascii="Arial" w:hAnsi="Arial" w:cs="Arial"/>
        </w:rPr>
        <w:t>Valves on the domestic hot and cold systems shall be 150 lb. valves.</w:t>
      </w:r>
    </w:p>
    <w:p w14:paraId="59F8BF47" w14:textId="739C7712" w:rsidR="00B62B19" w:rsidRPr="00CA1A8F" w:rsidRDefault="00984125" w:rsidP="00181298">
      <w:pPr>
        <w:numPr>
          <w:ilvl w:val="1"/>
          <w:numId w:val="5"/>
        </w:numPr>
        <w:spacing w:after="0"/>
        <w:rPr>
          <w:rFonts w:ascii="Arial" w:hAnsi="Arial" w:cs="Arial"/>
        </w:rPr>
      </w:pPr>
      <w:r>
        <w:rPr>
          <w:rFonts w:ascii="Arial" w:hAnsi="Arial" w:cs="Arial"/>
        </w:rPr>
        <w:t>Bronze b</w:t>
      </w:r>
      <w:r w:rsidR="00B62B19" w:rsidRPr="00CA1A8F">
        <w:rPr>
          <w:rFonts w:ascii="Arial" w:hAnsi="Arial" w:cs="Arial"/>
        </w:rPr>
        <w:t xml:space="preserve">all valves are to be used on all pipes sized 2 ½” and smaller. The ball valves are to be </w:t>
      </w:r>
      <w:r w:rsidR="006320AE" w:rsidRPr="00CA1A8F">
        <w:rPr>
          <w:rFonts w:ascii="Arial" w:hAnsi="Arial" w:cs="Arial"/>
        </w:rPr>
        <w:t>threaded</w:t>
      </w:r>
      <w:r w:rsidR="00B62B19" w:rsidRPr="00CA1A8F">
        <w:rPr>
          <w:rFonts w:ascii="Arial" w:hAnsi="Arial" w:cs="Arial"/>
        </w:rPr>
        <w:t xml:space="preserve"> type and not soldered.</w:t>
      </w:r>
    </w:p>
    <w:p w14:paraId="3DD966FE" w14:textId="1369B63D" w:rsidR="00B62B19" w:rsidRPr="00CA1A8F" w:rsidRDefault="001300CE" w:rsidP="00181298">
      <w:pPr>
        <w:numPr>
          <w:ilvl w:val="1"/>
          <w:numId w:val="5"/>
        </w:numPr>
        <w:spacing w:after="0"/>
        <w:rPr>
          <w:rFonts w:ascii="Arial" w:hAnsi="Arial" w:cs="Arial"/>
        </w:rPr>
      </w:pPr>
      <w:r>
        <w:rPr>
          <w:rFonts w:ascii="Arial" w:hAnsi="Arial" w:cs="Arial"/>
        </w:rPr>
        <w:t>B</w:t>
      </w:r>
      <w:r w:rsidR="00B62B19" w:rsidRPr="00CA1A8F">
        <w:rPr>
          <w:rFonts w:ascii="Arial" w:hAnsi="Arial" w:cs="Arial"/>
        </w:rPr>
        <w:t xml:space="preserve">utterfly valves are to be used on all pipes larger than 2 ½”. </w:t>
      </w:r>
      <w:r w:rsidR="0052358B">
        <w:rPr>
          <w:rFonts w:ascii="Arial" w:hAnsi="Arial" w:cs="Arial"/>
        </w:rPr>
        <w:t>Ductile iron body, stainless steel stem and disc.</w:t>
      </w:r>
      <w:r>
        <w:rPr>
          <w:rFonts w:ascii="Arial" w:hAnsi="Arial" w:cs="Arial"/>
        </w:rPr>
        <w:t xml:space="preserve"> </w:t>
      </w:r>
      <w:r w:rsidR="004622B4">
        <w:rPr>
          <w:rFonts w:ascii="Arial" w:hAnsi="Arial" w:cs="Arial"/>
        </w:rPr>
        <w:t>Provide high-performance butterfly valves on the medical campus.</w:t>
      </w:r>
    </w:p>
    <w:p w14:paraId="5A0FDF0F" w14:textId="31301333" w:rsidR="00E00DA5" w:rsidRDefault="00B62B19" w:rsidP="00181298">
      <w:pPr>
        <w:numPr>
          <w:ilvl w:val="1"/>
          <w:numId w:val="5"/>
        </w:numPr>
        <w:spacing w:after="0"/>
        <w:rPr>
          <w:rFonts w:ascii="Arial" w:hAnsi="Arial" w:cs="Arial"/>
        </w:rPr>
      </w:pPr>
      <w:r w:rsidRPr="00CA1A8F">
        <w:rPr>
          <w:rFonts w:ascii="Arial" w:hAnsi="Arial" w:cs="Arial"/>
        </w:rPr>
        <w:t xml:space="preserve">All lavatories or sinks are to have stop valves installed under the unit for the isolation of the device. The stop valves are to be threaded on the inlet side of the valve with threaded or compression connections on the outlet side. Compression connections are not allowed on the inlet side of the stop valves. </w:t>
      </w:r>
    </w:p>
    <w:p w14:paraId="1BB05C70" w14:textId="5D50187C" w:rsidR="00FD2A79" w:rsidRDefault="00AC7D57" w:rsidP="00181298">
      <w:pPr>
        <w:numPr>
          <w:ilvl w:val="1"/>
          <w:numId w:val="5"/>
        </w:numPr>
        <w:spacing w:after="0"/>
        <w:rPr>
          <w:rFonts w:ascii="Arial" w:hAnsi="Arial" w:cs="Arial"/>
        </w:rPr>
      </w:pPr>
      <w:r>
        <w:rPr>
          <w:rFonts w:ascii="Arial" w:hAnsi="Arial" w:cs="Arial"/>
        </w:rPr>
        <w:t>Plastic parts are not allowed on any domestic water valve.</w:t>
      </w:r>
    </w:p>
    <w:p w14:paraId="7093A116" w14:textId="7A170081" w:rsidR="00AC7D57" w:rsidRDefault="00BE4B52" w:rsidP="00181298">
      <w:pPr>
        <w:numPr>
          <w:ilvl w:val="1"/>
          <w:numId w:val="5"/>
        </w:numPr>
        <w:spacing w:after="0"/>
        <w:rPr>
          <w:rFonts w:ascii="Arial" w:hAnsi="Arial" w:cs="Arial"/>
        </w:rPr>
      </w:pPr>
      <w:r>
        <w:rPr>
          <w:rFonts w:ascii="Arial" w:hAnsi="Arial" w:cs="Arial"/>
        </w:rPr>
        <w:t>Shark Bite or similar valves are not allowed – even on a temporary basis.</w:t>
      </w:r>
    </w:p>
    <w:p w14:paraId="4EF07E25" w14:textId="6B213072" w:rsidR="002D2ADB" w:rsidRPr="005E340B" w:rsidRDefault="002D2ADB" w:rsidP="00181298">
      <w:pPr>
        <w:numPr>
          <w:ilvl w:val="1"/>
          <w:numId w:val="5"/>
        </w:numPr>
        <w:spacing w:after="0"/>
        <w:rPr>
          <w:rFonts w:ascii="Arial" w:hAnsi="Arial" w:cs="Arial"/>
        </w:rPr>
      </w:pPr>
      <w:r>
        <w:rPr>
          <w:rFonts w:ascii="Arial" w:hAnsi="Arial" w:cs="Arial"/>
        </w:rPr>
        <w:t>Check valves are to be provided at all connections where cross-over may be an issue – single opening fixtures, mop sinks, etc.</w:t>
      </w:r>
    </w:p>
    <w:p w14:paraId="1C8D8996" w14:textId="04B67FEC" w:rsidR="00E00DA5" w:rsidRPr="00972254" w:rsidRDefault="00E00DA5" w:rsidP="00701A8D">
      <w:pPr>
        <w:rPr>
          <w:rFonts w:ascii="Arial" w:hAnsi="Arial" w:cs="Arial"/>
        </w:rPr>
      </w:pPr>
    </w:p>
    <w:p w14:paraId="38605CD5" w14:textId="13E92080" w:rsidR="000D381B" w:rsidRPr="00972254" w:rsidRDefault="000D381B" w:rsidP="00C71F35">
      <w:pPr>
        <w:rPr>
          <w:rFonts w:ascii="Arial" w:hAnsi="Arial" w:cs="Arial"/>
          <w:color w:val="0032A0"/>
          <w:sz w:val="28"/>
          <w:szCs w:val="28"/>
        </w:rPr>
      </w:pPr>
      <w:r w:rsidRPr="00972254">
        <w:rPr>
          <w:rFonts w:ascii="Arial" w:hAnsi="Arial" w:cs="Arial"/>
          <w:color w:val="0032A0"/>
          <w:sz w:val="28"/>
          <w:szCs w:val="28"/>
        </w:rPr>
        <w:t xml:space="preserve">Section 22 0523 | </w:t>
      </w:r>
      <w:r w:rsidR="00A936C8">
        <w:rPr>
          <w:rFonts w:ascii="Arial" w:hAnsi="Arial" w:cs="Arial"/>
          <w:color w:val="0032A0"/>
          <w:sz w:val="28"/>
          <w:szCs w:val="28"/>
        </w:rPr>
        <w:t>Identification for Plumbin</w:t>
      </w:r>
      <w:r w:rsidR="00055027">
        <w:rPr>
          <w:rFonts w:ascii="Arial" w:hAnsi="Arial" w:cs="Arial"/>
          <w:color w:val="0032A0"/>
          <w:sz w:val="28"/>
          <w:szCs w:val="28"/>
        </w:rPr>
        <w:t>g Piping and Equipment</w:t>
      </w:r>
    </w:p>
    <w:p w14:paraId="65243038" w14:textId="280109B0" w:rsidR="00985B43" w:rsidRDefault="00A936C8" w:rsidP="00181298">
      <w:pPr>
        <w:pStyle w:val="ListParagraph"/>
        <w:numPr>
          <w:ilvl w:val="0"/>
          <w:numId w:val="8"/>
        </w:numPr>
        <w:spacing w:beforeLines="22" w:before="52" w:afterLines="22" w:after="52"/>
        <w:rPr>
          <w:rFonts w:ascii="Arial" w:hAnsi="Arial" w:cs="Arial"/>
        </w:rPr>
      </w:pPr>
      <w:r w:rsidRPr="004F0F21">
        <w:rPr>
          <w:rFonts w:ascii="Arial" w:hAnsi="Arial" w:cs="Arial"/>
        </w:rPr>
        <w:t>PIPE LABELING</w:t>
      </w:r>
    </w:p>
    <w:p w14:paraId="38717E96" w14:textId="77777777" w:rsidR="00A12605" w:rsidRPr="00AC577B" w:rsidRDefault="00A12605" w:rsidP="00A12605">
      <w:pPr>
        <w:pStyle w:val="ListParagraph"/>
        <w:spacing w:beforeLines="22" w:before="52" w:afterLines="22" w:after="52"/>
        <w:ind w:left="360"/>
        <w:rPr>
          <w:rFonts w:ascii="Arial" w:hAnsi="Arial" w:cs="Arial"/>
        </w:rPr>
      </w:pPr>
    </w:p>
    <w:p w14:paraId="517573BE" w14:textId="3C485684" w:rsidR="000D381B" w:rsidRDefault="00467284" w:rsidP="00181298">
      <w:pPr>
        <w:pStyle w:val="ListParagraph"/>
        <w:numPr>
          <w:ilvl w:val="1"/>
          <w:numId w:val="4"/>
        </w:numPr>
        <w:spacing w:beforeLines="22" w:before="52" w:afterLines="22" w:after="52"/>
        <w:rPr>
          <w:rFonts w:ascii="Arial" w:hAnsi="Arial" w:cs="Arial"/>
        </w:rPr>
      </w:pPr>
      <w:r w:rsidRPr="006266BE">
        <w:rPr>
          <w:rFonts w:ascii="Arial" w:hAnsi="Arial" w:cs="Arial"/>
        </w:rPr>
        <w:t xml:space="preserve">All </w:t>
      </w:r>
      <w:r w:rsidR="002B27D5" w:rsidRPr="006266BE">
        <w:rPr>
          <w:rFonts w:ascii="Arial" w:hAnsi="Arial" w:cs="Arial"/>
        </w:rPr>
        <w:t>plumbing piping is to be labeled – every 15 feet above ceiling</w:t>
      </w:r>
      <w:r w:rsidR="000E7B8D">
        <w:rPr>
          <w:rFonts w:ascii="Arial" w:hAnsi="Arial" w:cs="Arial"/>
        </w:rPr>
        <w:t xml:space="preserve">, </w:t>
      </w:r>
      <w:r w:rsidR="002B27D5" w:rsidRPr="006266BE">
        <w:rPr>
          <w:rFonts w:ascii="Arial" w:hAnsi="Arial" w:cs="Arial"/>
        </w:rPr>
        <w:t>every 10 feet in an open mechanical room</w:t>
      </w:r>
      <w:r w:rsidR="000E7B8D">
        <w:rPr>
          <w:rFonts w:ascii="Arial" w:hAnsi="Arial" w:cs="Arial"/>
        </w:rPr>
        <w:t>, and at least once in every room.</w:t>
      </w:r>
    </w:p>
    <w:p w14:paraId="29A2CA0F" w14:textId="15AE1EA0" w:rsidR="006266BE" w:rsidRDefault="00C21A61" w:rsidP="00181298">
      <w:pPr>
        <w:pStyle w:val="ListParagraph"/>
        <w:numPr>
          <w:ilvl w:val="1"/>
          <w:numId w:val="4"/>
        </w:numPr>
        <w:spacing w:beforeLines="22" w:before="52" w:afterLines="22" w:after="52"/>
        <w:rPr>
          <w:rFonts w:ascii="Arial" w:hAnsi="Arial" w:cs="Arial"/>
        </w:rPr>
      </w:pPr>
      <w:r>
        <w:rPr>
          <w:rFonts w:ascii="Arial" w:hAnsi="Arial" w:cs="Arial"/>
        </w:rPr>
        <w:t>Labels are to be preprinted, color-coded, with lettering indicating service and showing flow direction.</w:t>
      </w:r>
    </w:p>
    <w:p w14:paraId="68FE6D50" w14:textId="420A1881" w:rsidR="00216FAE" w:rsidRDefault="00216FAE" w:rsidP="00181298">
      <w:pPr>
        <w:pStyle w:val="ListParagraph"/>
        <w:numPr>
          <w:ilvl w:val="2"/>
          <w:numId w:val="4"/>
        </w:numPr>
        <w:spacing w:beforeLines="22" w:before="52" w:afterLines="22" w:after="52"/>
        <w:rPr>
          <w:rFonts w:ascii="Arial" w:hAnsi="Arial" w:cs="Arial"/>
        </w:rPr>
      </w:pPr>
      <w:r>
        <w:rPr>
          <w:rFonts w:ascii="Arial" w:hAnsi="Arial" w:cs="Arial"/>
        </w:rPr>
        <w:t>Preten</w:t>
      </w:r>
      <w:r w:rsidR="0056786C">
        <w:rPr>
          <w:rFonts w:ascii="Arial" w:hAnsi="Arial" w:cs="Arial"/>
        </w:rPr>
        <w:t>s</w:t>
      </w:r>
      <w:r>
        <w:rPr>
          <w:rFonts w:ascii="Arial" w:hAnsi="Arial" w:cs="Arial"/>
        </w:rPr>
        <w:t>ioned Pipe Labels: Pre</w:t>
      </w:r>
      <w:r w:rsidR="0056786C">
        <w:rPr>
          <w:rFonts w:ascii="Arial" w:hAnsi="Arial" w:cs="Arial"/>
        </w:rPr>
        <w:t>-</w:t>
      </w:r>
      <w:r>
        <w:rPr>
          <w:rFonts w:ascii="Arial" w:hAnsi="Arial" w:cs="Arial"/>
        </w:rPr>
        <w:t xml:space="preserve">coiled, semirigid plastic formed to cover </w:t>
      </w:r>
      <w:r w:rsidR="00AD546D">
        <w:rPr>
          <w:rFonts w:ascii="Arial" w:hAnsi="Arial" w:cs="Arial"/>
        </w:rPr>
        <w:t>the full</w:t>
      </w:r>
      <w:r>
        <w:rPr>
          <w:rFonts w:ascii="Arial" w:hAnsi="Arial" w:cs="Arial"/>
        </w:rPr>
        <w:t xml:space="preserve"> circumference of pipe and </w:t>
      </w:r>
      <w:r w:rsidR="0056786C">
        <w:rPr>
          <w:rFonts w:ascii="Arial" w:hAnsi="Arial" w:cs="Arial"/>
        </w:rPr>
        <w:t>to</w:t>
      </w:r>
      <w:r>
        <w:rPr>
          <w:rFonts w:ascii="Arial" w:hAnsi="Arial" w:cs="Arial"/>
        </w:rPr>
        <w:t xml:space="preserve"> attach to pipe without fasteners or </w:t>
      </w:r>
      <w:r w:rsidR="00AD546D">
        <w:rPr>
          <w:rFonts w:ascii="Arial" w:hAnsi="Arial" w:cs="Arial"/>
        </w:rPr>
        <w:t>adhesives.</w:t>
      </w:r>
    </w:p>
    <w:p w14:paraId="7E863088" w14:textId="71ED1C1B" w:rsidR="00216FAE" w:rsidRDefault="00216FAE" w:rsidP="00181298">
      <w:pPr>
        <w:pStyle w:val="ListParagraph"/>
        <w:numPr>
          <w:ilvl w:val="2"/>
          <w:numId w:val="4"/>
        </w:numPr>
        <w:spacing w:beforeLines="22" w:before="52" w:afterLines="22" w:after="52"/>
        <w:rPr>
          <w:rFonts w:ascii="Arial" w:hAnsi="Arial" w:cs="Arial"/>
        </w:rPr>
      </w:pPr>
      <w:r>
        <w:rPr>
          <w:rFonts w:ascii="Arial" w:hAnsi="Arial" w:cs="Arial"/>
        </w:rPr>
        <w:t>Self-Adhesive Pipe Labels: Printed plastic with contact-type, permanent adhesive backing</w:t>
      </w:r>
    </w:p>
    <w:p w14:paraId="7CF14A22" w14:textId="58A63D1E" w:rsidR="00FE75C1" w:rsidRDefault="00FE75C1" w:rsidP="00181298">
      <w:pPr>
        <w:pStyle w:val="ListParagraph"/>
        <w:numPr>
          <w:ilvl w:val="1"/>
          <w:numId w:val="4"/>
        </w:numPr>
        <w:spacing w:beforeLines="22" w:before="52" w:afterLines="22" w:after="52"/>
        <w:rPr>
          <w:rFonts w:ascii="Arial" w:hAnsi="Arial" w:cs="Arial"/>
        </w:rPr>
      </w:pPr>
      <w:r>
        <w:rPr>
          <w:rFonts w:ascii="Arial" w:hAnsi="Arial" w:cs="Arial"/>
        </w:rPr>
        <w:lastRenderedPageBreak/>
        <w:t>Lettering size: Minimum 1-1/2 inches</w:t>
      </w:r>
      <w:r w:rsidR="0056786C">
        <w:rPr>
          <w:rFonts w:ascii="Arial" w:hAnsi="Arial" w:cs="Arial"/>
        </w:rPr>
        <w:t xml:space="preserve"> high.</w:t>
      </w:r>
    </w:p>
    <w:p w14:paraId="306DA7DF" w14:textId="33C84870" w:rsidR="00FE489F" w:rsidRDefault="00070759" w:rsidP="00181298">
      <w:pPr>
        <w:pStyle w:val="ListParagraph"/>
        <w:numPr>
          <w:ilvl w:val="1"/>
          <w:numId w:val="4"/>
        </w:numPr>
        <w:spacing w:beforeLines="22" w:before="52" w:afterLines="22" w:after="52"/>
        <w:rPr>
          <w:rFonts w:ascii="Arial" w:hAnsi="Arial" w:cs="Arial"/>
        </w:rPr>
      </w:pPr>
      <w:r>
        <w:rPr>
          <w:rFonts w:ascii="Arial" w:hAnsi="Arial" w:cs="Arial"/>
        </w:rPr>
        <w:t>Label colors shall be per the University of Kentucky Standard Color Coding for Plumbing Piping</w:t>
      </w:r>
      <w:r w:rsidR="0061634D">
        <w:rPr>
          <w:rFonts w:ascii="Arial" w:hAnsi="Arial" w:cs="Arial"/>
        </w:rPr>
        <w:t xml:space="preserve"> schedule at the end of this section.</w:t>
      </w:r>
    </w:p>
    <w:p w14:paraId="029782CD" w14:textId="77777777" w:rsidR="00A03F7D" w:rsidRDefault="00A03F7D" w:rsidP="00A03F7D">
      <w:pPr>
        <w:pStyle w:val="ListParagraph"/>
        <w:spacing w:beforeLines="22" w:before="52" w:afterLines="22" w:after="52"/>
        <w:ind w:left="792"/>
        <w:rPr>
          <w:rFonts w:ascii="Arial" w:hAnsi="Arial" w:cs="Arial"/>
        </w:rPr>
      </w:pPr>
    </w:p>
    <w:p w14:paraId="77145398" w14:textId="16870E6B" w:rsidR="00FD4876" w:rsidRDefault="00846B52" w:rsidP="00181298">
      <w:pPr>
        <w:pStyle w:val="ListParagraph"/>
        <w:numPr>
          <w:ilvl w:val="0"/>
          <w:numId w:val="4"/>
        </w:numPr>
        <w:spacing w:beforeLines="22" w:before="52" w:afterLines="22" w:after="52"/>
        <w:rPr>
          <w:rFonts w:ascii="Arial" w:hAnsi="Arial" w:cs="Arial"/>
        </w:rPr>
      </w:pPr>
      <w:r w:rsidRPr="00416201">
        <w:rPr>
          <w:rFonts w:ascii="Arial" w:hAnsi="Arial" w:cs="Arial"/>
        </w:rPr>
        <w:t>EQUIPMENT LABELS</w:t>
      </w:r>
    </w:p>
    <w:p w14:paraId="51D9A870" w14:textId="77777777" w:rsidR="00A12605" w:rsidRPr="00416201" w:rsidRDefault="00A12605" w:rsidP="00A12605">
      <w:pPr>
        <w:pStyle w:val="ListParagraph"/>
        <w:spacing w:beforeLines="22" w:before="52" w:afterLines="22" w:after="52"/>
        <w:ind w:left="360"/>
        <w:rPr>
          <w:rFonts w:ascii="Arial" w:hAnsi="Arial" w:cs="Arial"/>
        </w:rPr>
      </w:pPr>
    </w:p>
    <w:p w14:paraId="6DBA25DB" w14:textId="77777777" w:rsidR="00416201" w:rsidRPr="005571DE" w:rsidRDefault="00416201" w:rsidP="00181298">
      <w:pPr>
        <w:pStyle w:val="PR1"/>
        <w:numPr>
          <w:ilvl w:val="1"/>
          <w:numId w:val="4"/>
        </w:numPr>
        <w:spacing w:beforeLines="22" w:before="52" w:afterLines="22" w:after="52" w:line="276" w:lineRule="auto"/>
        <w:contextualSpacing/>
        <w:jc w:val="left"/>
        <w:rPr>
          <w:rFonts w:ascii="Arial" w:hAnsi="Arial" w:cs="Arial"/>
        </w:rPr>
      </w:pPr>
      <w:r w:rsidRPr="005571DE">
        <w:rPr>
          <w:rFonts w:ascii="Arial" w:hAnsi="Arial" w:cs="Arial"/>
        </w:rPr>
        <w:t>Plastic Labels for Equipment:</w:t>
      </w:r>
    </w:p>
    <w:p w14:paraId="194B3B6C" w14:textId="48479D03" w:rsidR="00416201" w:rsidRPr="005571DE" w:rsidRDefault="00416201" w:rsidP="00181298">
      <w:pPr>
        <w:pStyle w:val="PR2"/>
        <w:numPr>
          <w:ilvl w:val="2"/>
          <w:numId w:val="4"/>
        </w:numPr>
        <w:spacing w:beforeLines="22" w:before="52" w:afterLines="22" w:after="52" w:line="276" w:lineRule="auto"/>
        <w:contextualSpacing/>
        <w:jc w:val="left"/>
        <w:rPr>
          <w:rFonts w:ascii="Arial" w:hAnsi="Arial" w:cs="Arial"/>
        </w:rPr>
      </w:pPr>
      <w:r w:rsidRPr="005571DE">
        <w:rPr>
          <w:rFonts w:ascii="Arial" w:hAnsi="Arial" w:cs="Arial"/>
        </w:rPr>
        <w:t xml:space="preserve">Material and Thickness: Multilayer, multicolor, plastic labels for mechanical engraving, </w:t>
      </w:r>
      <w:r w:rsidRPr="005571DE">
        <w:rPr>
          <w:rStyle w:val="IP"/>
          <w:rFonts w:ascii="Arial" w:hAnsi="Arial" w:cs="Arial"/>
          <w:color w:val="auto"/>
        </w:rPr>
        <w:t>1/8 inch</w:t>
      </w:r>
      <w:r w:rsidRPr="005571DE">
        <w:rPr>
          <w:rStyle w:val="SI"/>
          <w:rFonts w:ascii="Arial" w:hAnsi="Arial" w:cs="Arial"/>
          <w:color w:val="auto"/>
        </w:rPr>
        <w:t xml:space="preserve"> </w:t>
      </w:r>
      <w:r w:rsidRPr="005571DE">
        <w:rPr>
          <w:rFonts w:ascii="Arial" w:hAnsi="Arial" w:cs="Arial"/>
        </w:rPr>
        <w:t>thick, and having predrilled holes for attachment hardware.</w:t>
      </w:r>
    </w:p>
    <w:p w14:paraId="76335142" w14:textId="7E5F4C42" w:rsidR="00416201" w:rsidRPr="005571DE" w:rsidRDefault="00416201" w:rsidP="00181298">
      <w:pPr>
        <w:pStyle w:val="PR2"/>
        <w:numPr>
          <w:ilvl w:val="2"/>
          <w:numId w:val="4"/>
        </w:numPr>
        <w:spacing w:beforeLines="22" w:before="52" w:afterLines="22" w:after="52" w:line="276" w:lineRule="auto"/>
        <w:contextualSpacing/>
        <w:jc w:val="left"/>
        <w:rPr>
          <w:rFonts w:ascii="Arial" w:hAnsi="Arial" w:cs="Arial"/>
        </w:rPr>
      </w:pPr>
      <w:r w:rsidRPr="005571DE">
        <w:rPr>
          <w:rFonts w:ascii="Arial" w:hAnsi="Arial" w:cs="Arial"/>
        </w:rPr>
        <w:t>Letter Color: Black.</w:t>
      </w:r>
    </w:p>
    <w:p w14:paraId="29C14591" w14:textId="28FD8DD1" w:rsidR="00416201" w:rsidRPr="005571DE" w:rsidRDefault="00416201" w:rsidP="00181298">
      <w:pPr>
        <w:pStyle w:val="PR2"/>
        <w:numPr>
          <w:ilvl w:val="2"/>
          <w:numId w:val="4"/>
        </w:numPr>
        <w:spacing w:beforeLines="22" w:before="52" w:afterLines="22" w:after="52" w:line="276" w:lineRule="auto"/>
        <w:contextualSpacing/>
        <w:jc w:val="left"/>
        <w:rPr>
          <w:rFonts w:ascii="Arial" w:hAnsi="Arial" w:cs="Arial"/>
        </w:rPr>
      </w:pPr>
      <w:r w:rsidRPr="005571DE">
        <w:rPr>
          <w:rFonts w:ascii="Arial" w:hAnsi="Arial" w:cs="Arial"/>
        </w:rPr>
        <w:t>Background Color: White.</w:t>
      </w:r>
    </w:p>
    <w:p w14:paraId="7696976D" w14:textId="22365EEC" w:rsidR="00416201" w:rsidRPr="005571DE" w:rsidRDefault="00416201" w:rsidP="00181298">
      <w:pPr>
        <w:pStyle w:val="PR2"/>
        <w:numPr>
          <w:ilvl w:val="2"/>
          <w:numId w:val="4"/>
        </w:numPr>
        <w:spacing w:beforeLines="22" w:before="52" w:afterLines="22" w:after="52" w:line="276" w:lineRule="auto"/>
        <w:contextualSpacing/>
        <w:jc w:val="left"/>
        <w:rPr>
          <w:rFonts w:ascii="Arial" w:hAnsi="Arial" w:cs="Arial"/>
        </w:rPr>
      </w:pPr>
      <w:r w:rsidRPr="005571DE">
        <w:rPr>
          <w:rFonts w:ascii="Arial" w:hAnsi="Arial" w:cs="Arial"/>
        </w:rPr>
        <w:t xml:space="preserve">Maximum Temperature: Able to withstand temperatures up to </w:t>
      </w:r>
      <w:r w:rsidRPr="005571DE">
        <w:rPr>
          <w:rStyle w:val="IP"/>
          <w:rFonts w:ascii="Arial" w:hAnsi="Arial" w:cs="Arial"/>
          <w:color w:val="auto"/>
        </w:rPr>
        <w:t>160 deg F</w:t>
      </w:r>
      <w:r w:rsidRPr="005571DE">
        <w:rPr>
          <w:rFonts w:ascii="Arial" w:hAnsi="Arial" w:cs="Arial"/>
        </w:rPr>
        <w:t>.</w:t>
      </w:r>
    </w:p>
    <w:p w14:paraId="0A3C22F1" w14:textId="2B366513" w:rsidR="00416201" w:rsidRPr="005571DE" w:rsidRDefault="00416201" w:rsidP="00181298">
      <w:pPr>
        <w:pStyle w:val="PR2"/>
        <w:numPr>
          <w:ilvl w:val="2"/>
          <w:numId w:val="4"/>
        </w:numPr>
        <w:spacing w:beforeLines="22" w:before="52" w:afterLines="22" w:after="52" w:line="276" w:lineRule="auto"/>
        <w:contextualSpacing/>
        <w:jc w:val="left"/>
        <w:rPr>
          <w:rFonts w:ascii="Arial" w:hAnsi="Arial" w:cs="Arial"/>
        </w:rPr>
      </w:pPr>
      <w:r w:rsidRPr="005571DE">
        <w:rPr>
          <w:rFonts w:ascii="Arial" w:hAnsi="Arial" w:cs="Arial"/>
        </w:rPr>
        <w:t xml:space="preserve">Minimum Label Size: Length and width vary for required label content, but not less than </w:t>
      </w:r>
      <w:r w:rsidRPr="005571DE">
        <w:rPr>
          <w:rStyle w:val="IP"/>
          <w:rFonts w:ascii="Arial" w:hAnsi="Arial" w:cs="Arial"/>
          <w:color w:val="auto"/>
        </w:rPr>
        <w:t xml:space="preserve">2-1/2 by 3/4 </w:t>
      </w:r>
      <w:r w:rsidR="00377DA1" w:rsidRPr="005571DE">
        <w:rPr>
          <w:rStyle w:val="IP"/>
          <w:rFonts w:ascii="Arial" w:hAnsi="Arial" w:cs="Arial"/>
          <w:color w:val="auto"/>
        </w:rPr>
        <w:t>inch.</w:t>
      </w:r>
      <w:r w:rsidRPr="005571DE">
        <w:rPr>
          <w:rStyle w:val="SI"/>
          <w:rFonts w:ascii="Arial" w:hAnsi="Arial" w:cs="Arial"/>
          <w:color w:val="auto"/>
        </w:rPr>
        <w:t xml:space="preserve"> </w:t>
      </w:r>
    </w:p>
    <w:p w14:paraId="0636E0C4" w14:textId="73AF0D99" w:rsidR="001763AA" w:rsidRPr="005571DE" w:rsidRDefault="00090EFE" w:rsidP="00181298">
      <w:pPr>
        <w:pStyle w:val="PR2"/>
        <w:numPr>
          <w:ilvl w:val="2"/>
          <w:numId w:val="4"/>
        </w:numPr>
        <w:spacing w:beforeLines="22" w:before="52" w:afterLines="22" w:after="52" w:line="276" w:lineRule="auto"/>
        <w:contextualSpacing/>
        <w:jc w:val="left"/>
        <w:rPr>
          <w:rFonts w:ascii="Arial" w:hAnsi="Arial" w:cs="Arial"/>
        </w:rPr>
      </w:pPr>
      <w:r w:rsidRPr="005571DE">
        <w:rPr>
          <w:rFonts w:ascii="Arial" w:hAnsi="Arial" w:cs="Arial"/>
        </w:rPr>
        <w:t xml:space="preserve">Minimum Letter Size: </w:t>
      </w:r>
      <w:r w:rsidRPr="005571DE">
        <w:rPr>
          <w:rStyle w:val="IP"/>
          <w:rFonts w:ascii="Arial" w:hAnsi="Arial" w:cs="Arial"/>
          <w:color w:val="auto"/>
        </w:rPr>
        <w:t>1/4 inch</w:t>
      </w:r>
      <w:r w:rsidR="00E32A8E">
        <w:rPr>
          <w:rStyle w:val="SI"/>
          <w:rFonts w:ascii="Arial" w:hAnsi="Arial" w:cs="Arial"/>
          <w:color w:val="auto"/>
        </w:rPr>
        <w:t xml:space="preserve"> </w:t>
      </w:r>
      <w:r w:rsidRPr="005571DE">
        <w:rPr>
          <w:rFonts w:ascii="Arial" w:hAnsi="Arial" w:cs="Arial"/>
        </w:rPr>
        <w:t xml:space="preserve">for name of units if viewing distance is less than </w:t>
      </w:r>
      <w:r w:rsidRPr="005571DE">
        <w:rPr>
          <w:rStyle w:val="IP"/>
          <w:rFonts w:ascii="Arial" w:hAnsi="Arial" w:cs="Arial"/>
          <w:color w:val="auto"/>
        </w:rPr>
        <w:t>24 inches</w:t>
      </w:r>
      <w:r w:rsidRPr="005571DE">
        <w:rPr>
          <w:rFonts w:ascii="Arial" w:hAnsi="Arial" w:cs="Arial"/>
        </w:rPr>
        <w:t xml:space="preserve">, </w:t>
      </w:r>
      <w:r w:rsidRPr="005571DE">
        <w:rPr>
          <w:rStyle w:val="IP"/>
          <w:rFonts w:ascii="Arial" w:hAnsi="Arial" w:cs="Arial"/>
          <w:color w:val="auto"/>
        </w:rPr>
        <w:t>1/2 inch</w:t>
      </w:r>
      <w:r w:rsidR="00E32A8E">
        <w:rPr>
          <w:rStyle w:val="SI"/>
          <w:rFonts w:ascii="Arial" w:hAnsi="Arial" w:cs="Arial"/>
          <w:color w:val="auto"/>
        </w:rPr>
        <w:t xml:space="preserve"> </w:t>
      </w:r>
      <w:r w:rsidRPr="005571DE">
        <w:rPr>
          <w:rFonts w:ascii="Arial" w:hAnsi="Arial" w:cs="Arial"/>
        </w:rPr>
        <w:t xml:space="preserve">for viewing distances up to </w:t>
      </w:r>
      <w:r w:rsidRPr="005571DE">
        <w:rPr>
          <w:rStyle w:val="IP"/>
          <w:rFonts w:ascii="Arial" w:hAnsi="Arial" w:cs="Arial"/>
          <w:color w:val="auto"/>
        </w:rPr>
        <w:t>72 inches</w:t>
      </w:r>
      <w:r w:rsidRPr="005571DE">
        <w:rPr>
          <w:rFonts w:ascii="Arial" w:hAnsi="Arial" w:cs="Arial"/>
        </w:rPr>
        <w:t>, and proportionately larger lettering for greater viewing distances. Include secondary lettering two-thirds to three-fourths the size of principal lettering.</w:t>
      </w:r>
    </w:p>
    <w:p w14:paraId="40C82330" w14:textId="1DA99D6C" w:rsidR="00475A22" w:rsidRPr="005571DE" w:rsidRDefault="00416201" w:rsidP="00181298">
      <w:pPr>
        <w:pStyle w:val="PR2"/>
        <w:numPr>
          <w:ilvl w:val="2"/>
          <w:numId w:val="4"/>
        </w:numPr>
        <w:spacing w:beforeLines="22" w:before="52" w:afterLines="22" w:after="52" w:line="276" w:lineRule="auto"/>
        <w:contextualSpacing/>
        <w:jc w:val="left"/>
        <w:rPr>
          <w:rFonts w:ascii="Arial" w:hAnsi="Arial" w:cs="Arial"/>
        </w:rPr>
      </w:pPr>
      <w:r w:rsidRPr="005571DE">
        <w:rPr>
          <w:rFonts w:ascii="Arial" w:hAnsi="Arial" w:cs="Arial"/>
        </w:rPr>
        <w:t>Fasteners: Stainless-steel rivets or self-tapping screws.</w:t>
      </w:r>
    </w:p>
    <w:p w14:paraId="587482ED" w14:textId="315C3210" w:rsidR="006B3BBE" w:rsidRDefault="006B3BBE" w:rsidP="00181298">
      <w:pPr>
        <w:pStyle w:val="PR2"/>
        <w:numPr>
          <w:ilvl w:val="1"/>
          <w:numId w:val="4"/>
        </w:numPr>
        <w:spacing w:beforeLines="22" w:before="52" w:afterLines="22" w:after="52" w:line="276" w:lineRule="auto"/>
        <w:contextualSpacing/>
        <w:jc w:val="left"/>
        <w:rPr>
          <w:rFonts w:ascii="Arial" w:hAnsi="Arial" w:cs="Arial"/>
        </w:rPr>
      </w:pPr>
      <w:r w:rsidRPr="005571DE">
        <w:rPr>
          <w:rFonts w:ascii="Arial" w:hAnsi="Arial" w:cs="Arial"/>
        </w:rPr>
        <w:t xml:space="preserve">Label Content: Include equipment's Drawing designation or unique equipment number, </w:t>
      </w:r>
      <w:r w:rsidR="00377DA1" w:rsidRPr="005571DE">
        <w:rPr>
          <w:rFonts w:ascii="Arial" w:hAnsi="Arial" w:cs="Arial"/>
        </w:rPr>
        <w:t>drawing</w:t>
      </w:r>
      <w:r w:rsidRPr="005571DE">
        <w:rPr>
          <w:rFonts w:ascii="Arial" w:hAnsi="Arial" w:cs="Arial"/>
        </w:rPr>
        <w:t xml:space="preserve"> numbers where equipment is indicated (plans, details, and schedules), plus the Specification Section number and title where equipment is specified</w:t>
      </w:r>
      <w:r w:rsidR="00B963BA" w:rsidRPr="005571DE">
        <w:rPr>
          <w:rFonts w:ascii="Arial" w:hAnsi="Arial" w:cs="Arial"/>
        </w:rPr>
        <w:t>.</w:t>
      </w:r>
    </w:p>
    <w:p w14:paraId="4D63917A" w14:textId="77777777" w:rsidR="00A03F7D" w:rsidRPr="005571DE" w:rsidRDefault="00A03F7D" w:rsidP="00A03F7D">
      <w:pPr>
        <w:pStyle w:val="PR2"/>
        <w:numPr>
          <w:ilvl w:val="0"/>
          <w:numId w:val="0"/>
        </w:numPr>
        <w:spacing w:beforeLines="22" w:before="52" w:afterLines="22" w:after="52" w:line="276" w:lineRule="auto"/>
        <w:ind w:left="792"/>
        <w:contextualSpacing/>
        <w:jc w:val="left"/>
        <w:rPr>
          <w:rFonts w:ascii="Arial" w:hAnsi="Arial" w:cs="Arial"/>
        </w:rPr>
      </w:pPr>
    </w:p>
    <w:p w14:paraId="548FB78B" w14:textId="5B3186CF" w:rsidR="00B112FE" w:rsidRDefault="00B112FE" w:rsidP="00181298">
      <w:pPr>
        <w:pStyle w:val="ListParagraph"/>
        <w:numPr>
          <w:ilvl w:val="0"/>
          <w:numId w:val="4"/>
        </w:numPr>
        <w:spacing w:beforeLines="22" w:before="52" w:afterLines="22" w:after="52"/>
        <w:rPr>
          <w:rFonts w:ascii="Arial" w:hAnsi="Arial" w:cs="Arial"/>
        </w:rPr>
      </w:pPr>
      <w:r>
        <w:rPr>
          <w:rFonts w:ascii="Arial" w:hAnsi="Arial" w:cs="Arial"/>
        </w:rPr>
        <w:t>CEILING LABELS</w:t>
      </w:r>
    </w:p>
    <w:p w14:paraId="0AA7768A" w14:textId="77777777" w:rsidR="00A03F7D" w:rsidRDefault="00A03F7D" w:rsidP="00A03F7D">
      <w:pPr>
        <w:pStyle w:val="ListParagraph"/>
        <w:spacing w:beforeLines="22" w:before="52" w:afterLines="22" w:after="52"/>
        <w:ind w:left="360"/>
        <w:rPr>
          <w:rFonts w:ascii="Arial" w:hAnsi="Arial" w:cs="Arial"/>
        </w:rPr>
      </w:pPr>
    </w:p>
    <w:p w14:paraId="2219539A" w14:textId="33A2ED3D" w:rsidR="00B112FE" w:rsidRDefault="00B112FE" w:rsidP="00181298">
      <w:pPr>
        <w:pStyle w:val="ListParagraph"/>
        <w:numPr>
          <w:ilvl w:val="1"/>
          <w:numId w:val="4"/>
        </w:numPr>
        <w:spacing w:beforeLines="22" w:before="52" w:afterLines="22" w:after="52"/>
        <w:rPr>
          <w:rFonts w:ascii="Arial" w:hAnsi="Arial" w:cs="Arial"/>
        </w:rPr>
      </w:pPr>
      <w:r>
        <w:rPr>
          <w:rFonts w:ascii="Arial" w:hAnsi="Arial" w:cs="Arial"/>
        </w:rPr>
        <w:t xml:space="preserve">Attach seton-ply discs to the ceiling grid under </w:t>
      </w:r>
      <w:r w:rsidR="00220F63">
        <w:rPr>
          <w:rFonts w:ascii="Arial" w:hAnsi="Arial" w:cs="Arial"/>
        </w:rPr>
        <w:t xml:space="preserve">equipment or valves. </w:t>
      </w:r>
    </w:p>
    <w:p w14:paraId="5BA6380D" w14:textId="6E7609C6" w:rsidR="00220F63" w:rsidRDefault="00220F63" w:rsidP="00181298">
      <w:pPr>
        <w:pStyle w:val="ListParagraph"/>
        <w:numPr>
          <w:ilvl w:val="1"/>
          <w:numId w:val="4"/>
        </w:numPr>
        <w:spacing w:beforeLines="22" w:before="52" w:afterLines="22" w:after="52"/>
        <w:rPr>
          <w:rFonts w:ascii="Arial" w:hAnsi="Arial" w:cs="Arial"/>
        </w:rPr>
      </w:pPr>
      <w:r>
        <w:rPr>
          <w:rFonts w:ascii="Arial" w:hAnsi="Arial" w:cs="Arial"/>
        </w:rPr>
        <w:t>Label discs according to the following schedule:</w:t>
      </w:r>
    </w:p>
    <w:tbl>
      <w:tblPr>
        <w:tblStyle w:val="TableGrid"/>
        <w:tblW w:w="0" w:type="auto"/>
        <w:tblInd w:w="360" w:type="dxa"/>
        <w:tblLook w:val="04A0" w:firstRow="1" w:lastRow="0" w:firstColumn="1" w:lastColumn="0" w:noHBand="0" w:noVBand="1"/>
      </w:tblPr>
      <w:tblGrid>
        <w:gridCol w:w="3004"/>
        <w:gridCol w:w="2984"/>
        <w:gridCol w:w="3002"/>
      </w:tblGrid>
      <w:tr w:rsidR="005A3026" w14:paraId="2011514B" w14:textId="77777777" w:rsidTr="005A3026">
        <w:tc>
          <w:tcPr>
            <w:tcW w:w="3116" w:type="dxa"/>
          </w:tcPr>
          <w:p w14:paraId="5D538DBF" w14:textId="7A4AA880" w:rsidR="005A3026" w:rsidRDefault="005A3026" w:rsidP="00B4426A">
            <w:pPr>
              <w:pStyle w:val="ListParagraph"/>
              <w:spacing w:beforeLines="22" w:before="52" w:afterLines="22" w:after="52" w:line="276" w:lineRule="auto"/>
              <w:ind w:left="0"/>
              <w:jc w:val="center"/>
              <w:rPr>
                <w:rFonts w:ascii="Arial" w:hAnsi="Arial" w:cs="Arial"/>
              </w:rPr>
            </w:pPr>
            <w:r>
              <w:rPr>
                <w:rFonts w:ascii="Arial" w:hAnsi="Arial" w:cs="Arial"/>
              </w:rPr>
              <w:t>Equipment</w:t>
            </w:r>
          </w:p>
        </w:tc>
        <w:tc>
          <w:tcPr>
            <w:tcW w:w="3117" w:type="dxa"/>
          </w:tcPr>
          <w:p w14:paraId="6971B4E9" w14:textId="3E831494" w:rsidR="005A3026" w:rsidRDefault="005A3026" w:rsidP="00B4426A">
            <w:pPr>
              <w:pStyle w:val="ListParagraph"/>
              <w:spacing w:beforeLines="22" w:before="52" w:afterLines="22" w:after="52" w:line="276" w:lineRule="auto"/>
              <w:ind w:left="0"/>
              <w:jc w:val="center"/>
              <w:rPr>
                <w:rFonts w:ascii="Arial" w:hAnsi="Arial" w:cs="Arial"/>
              </w:rPr>
            </w:pPr>
            <w:r>
              <w:rPr>
                <w:rFonts w:ascii="Arial" w:hAnsi="Arial" w:cs="Arial"/>
              </w:rPr>
              <w:t>Color</w:t>
            </w:r>
          </w:p>
        </w:tc>
        <w:tc>
          <w:tcPr>
            <w:tcW w:w="3117" w:type="dxa"/>
          </w:tcPr>
          <w:p w14:paraId="4A364C13" w14:textId="19B3A193" w:rsidR="005A3026" w:rsidRDefault="005A3026" w:rsidP="00B4426A">
            <w:pPr>
              <w:pStyle w:val="ListParagraph"/>
              <w:spacing w:beforeLines="22" w:before="52" w:afterLines="22" w:after="52" w:line="276" w:lineRule="auto"/>
              <w:ind w:left="0"/>
              <w:jc w:val="center"/>
              <w:rPr>
                <w:rFonts w:ascii="Arial" w:hAnsi="Arial" w:cs="Arial"/>
              </w:rPr>
            </w:pPr>
            <w:r>
              <w:rPr>
                <w:rFonts w:ascii="Arial" w:hAnsi="Arial" w:cs="Arial"/>
              </w:rPr>
              <w:t>Engraving</w:t>
            </w:r>
          </w:p>
        </w:tc>
      </w:tr>
      <w:tr w:rsidR="005A3026" w14:paraId="2D40A45D" w14:textId="77777777" w:rsidTr="005A3026">
        <w:tc>
          <w:tcPr>
            <w:tcW w:w="3116" w:type="dxa"/>
          </w:tcPr>
          <w:p w14:paraId="53685C4C" w14:textId="15531BA5" w:rsidR="005A3026" w:rsidRDefault="005A3026" w:rsidP="00B4426A">
            <w:pPr>
              <w:pStyle w:val="ListParagraph"/>
              <w:spacing w:beforeLines="22" w:before="52" w:afterLines="22" w:after="52" w:line="276" w:lineRule="auto"/>
              <w:ind w:left="0"/>
              <w:rPr>
                <w:rFonts w:ascii="Arial" w:hAnsi="Arial" w:cs="Arial"/>
              </w:rPr>
            </w:pPr>
            <w:r>
              <w:rPr>
                <w:rFonts w:ascii="Arial" w:hAnsi="Arial" w:cs="Arial"/>
              </w:rPr>
              <w:t>Valve</w:t>
            </w:r>
          </w:p>
        </w:tc>
        <w:tc>
          <w:tcPr>
            <w:tcW w:w="3117" w:type="dxa"/>
          </w:tcPr>
          <w:p w14:paraId="65A9B656" w14:textId="71028023" w:rsidR="005A3026" w:rsidRDefault="005A3026" w:rsidP="00B4426A">
            <w:pPr>
              <w:pStyle w:val="ListParagraph"/>
              <w:spacing w:beforeLines="22" w:before="52" w:afterLines="22" w:after="52" w:line="276" w:lineRule="auto"/>
              <w:ind w:left="0"/>
              <w:rPr>
                <w:rFonts w:ascii="Arial" w:hAnsi="Arial" w:cs="Arial"/>
              </w:rPr>
            </w:pPr>
            <w:r>
              <w:rPr>
                <w:rFonts w:ascii="Arial" w:hAnsi="Arial" w:cs="Arial"/>
              </w:rPr>
              <w:t>Yellow</w:t>
            </w:r>
          </w:p>
        </w:tc>
        <w:tc>
          <w:tcPr>
            <w:tcW w:w="3117" w:type="dxa"/>
          </w:tcPr>
          <w:p w14:paraId="3AC4DC35" w14:textId="3A52A57E" w:rsidR="005A3026" w:rsidRDefault="005A3026" w:rsidP="00B4426A">
            <w:pPr>
              <w:pStyle w:val="ListParagraph"/>
              <w:spacing w:beforeLines="22" w:before="52" w:afterLines="22" w:after="52" w:line="276" w:lineRule="auto"/>
              <w:ind w:left="0"/>
              <w:rPr>
                <w:rFonts w:ascii="Arial" w:hAnsi="Arial" w:cs="Arial"/>
              </w:rPr>
            </w:pPr>
            <w:r>
              <w:rPr>
                <w:rFonts w:ascii="Arial" w:hAnsi="Arial" w:cs="Arial"/>
              </w:rPr>
              <w:t>V.</w:t>
            </w:r>
          </w:p>
        </w:tc>
      </w:tr>
    </w:tbl>
    <w:p w14:paraId="73C8403C" w14:textId="77777777" w:rsidR="00A03F7D" w:rsidRDefault="00A03F7D" w:rsidP="00A03F7D">
      <w:pPr>
        <w:pStyle w:val="ListParagraph"/>
        <w:spacing w:beforeLines="22" w:before="52" w:afterLines="22" w:after="52"/>
        <w:ind w:left="360"/>
        <w:rPr>
          <w:rFonts w:ascii="Arial" w:hAnsi="Arial" w:cs="Arial"/>
        </w:rPr>
      </w:pPr>
    </w:p>
    <w:p w14:paraId="63467A65" w14:textId="49FFC227" w:rsidR="0097634D" w:rsidRDefault="0097634D" w:rsidP="00181298">
      <w:pPr>
        <w:pStyle w:val="ListParagraph"/>
        <w:numPr>
          <w:ilvl w:val="0"/>
          <w:numId w:val="4"/>
        </w:numPr>
        <w:spacing w:beforeLines="22" w:before="52" w:afterLines="22" w:after="52"/>
        <w:rPr>
          <w:rFonts w:ascii="Arial" w:hAnsi="Arial" w:cs="Arial"/>
        </w:rPr>
      </w:pPr>
      <w:r>
        <w:rPr>
          <w:rFonts w:ascii="Arial" w:hAnsi="Arial" w:cs="Arial"/>
        </w:rPr>
        <w:t>VALVE TAGS</w:t>
      </w:r>
    </w:p>
    <w:p w14:paraId="343E42ED" w14:textId="77777777" w:rsidR="00A03F7D" w:rsidRDefault="00A03F7D" w:rsidP="00A03F7D">
      <w:pPr>
        <w:pStyle w:val="ListParagraph"/>
        <w:spacing w:beforeLines="22" w:before="52" w:afterLines="22" w:after="52"/>
        <w:ind w:left="360"/>
        <w:rPr>
          <w:rFonts w:ascii="Arial" w:hAnsi="Arial" w:cs="Arial"/>
        </w:rPr>
      </w:pPr>
    </w:p>
    <w:p w14:paraId="75B8CFDC" w14:textId="06D4BA14" w:rsidR="0097634D" w:rsidRDefault="004F5F63" w:rsidP="00181298">
      <w:pPr>
        <w:pStyle w:val="ListParagraph"/>
        <w:numPr>
          <w:ilvl w:val="1"/>
          <w:numId w:val="4"/>
        </w:numPr>
        <w:spacing w:beforeLines="22" w:before="52" w:afterLines="22" w:after="52"/>
        <w:rPr>
          <w:rFonts w:ascii="Arial" w:hAnsi="Arial" w:cs="Arial"/>
        </w:rPr>
      </w:pPr>
      <w:r>
        <w:rPr>
          <w:rFonts w:ascii="Arial" w:hAnsi="Arial" w:cs="Arial"/>
        </w:rPr>
        <w:t>Stamped or engraved 1/4-inch letters for piping system abbreviation and ½-inch numbers</w:t>
      </w:r>
      <w:r w:rsidR="00182EF1">
        <w:rPr>
          <w:rFonts w:ascii="Arial" w:hAnsi="Arial" w:cs="Arial"/>
        </w:rPr>
        <w:t>.</w:t>
      </w:r>
    </w:p>
    <w:p w14:paraId="735C2D4E" w14:textId="33F67A70" w:rsidR="00182EF1" w:rsidRDefault="00182EF1" w:rsidP="00181298">
      <w:pPr>
        <w:pStyle w:val="ListParagraph"/>
        <w:numPr>
          <w:ilvl w:val="2"/>
          <w:numId w:val="4"/>
        </w:numPr>
        <w:spacing w:beforeLines="22" w:before="52" w:afterLines="22" w:after="52"/>
        <w:rPr>
          <w:rFonts w:ascii="Arial" w:hAnsi="Arial" w:cs="Arial"/>
        </w:rPr>
      </w:pPr>
      <w:r>
        <w:rPr>
          <w:rFonts w:ascii="Arial" w:hAnsi="Arial" w:cs="Arial"/>
        </w:rPr>
        <w:t>Tag Material: Brass, 0.032-inch minimum thickness, and having predrilled or stamped holes for attachment hardware.</w:t>
      </w:r>
    </w:p>
    <w:p w14:paraId="25FBAB8B" w14:textId="0CAAC549" w:rsidR="00182EF1" w:rsidRDefault="00182EF1" w:rsidP="00181298">
      <w:pPr>
        <w:pStyle w:val="ListParagraph"/>
        <w:numPr>
          <w:ilvl w:val="2"/>
          <w:numId w:val="4"/>
        </w:numPr>
        <w:spacing w:beforeLines="22" w:before="52" w:afterLines="22" w:after="52"/>
        <w:rPr>
          <w:rFonts w:ascii="Arial" w:hAnsi="Arial" w:cs="Arial"/>
        </w:rPr>
      </w:pPr>
      <w:r>
        <w:rPr>
          <w:rFonts w:ascii="Arial" w:hAnsi="Arial" w:cs="Arial"/>
        </w:rPr>
        <w:t>Fasteners: Brass wire-link or S-hook. Wire shall not be used as a method for connecting the tags to the valve. The tags shall be installed after insulation has been installed.</w:t>
      </w:r>
    </w:p>
    <w:p w14:paraId="1EF7B4A8" w14:textId="530E3CB6" w:rsidR="00567FD3" w:rsidRDefault="00567FD3" w:rsidP="00181298">
      <w:pPr>
        <w:pStyle w:val="ListParagraph"/>
        <w:numPr>
          <w:ilvl w:val="1"/>
          <w:numId w:val="4"/>
        </w:numPr>
        <w:spacing w:beforeLines="22" w:before="52" w:afterLines="22" w:after="52"/>
        <w:rPr>
          <w:rFonts w:ascii="Arial" w:hAnsi="Arial" w:cs="Arial"/>
        </w:rPr>
      </w:pPr>
      <w:r>
        <w:rPr>
          <w:rFonts w:ascii="Arial" w:hAnsi="Arial" w:cs="Arial"/>
        </w:rPr>
        <w:t>Valve Schedule: For each piping system, on 8-1/2-by-11-inch bond paper. Tabulate valve number, piping system, system abbreviation (as shown on valve tag), location of valve (room or space), normal-operating position (open, closed, or modulating), and variations for identification. Mark valves for emergency shut-off and similar special uses.</w:t>
      </w:r>
    </w:p>
    <w:p w14:paraId="0DA2C74F" w14:textId="7227FFFD" w:rsidR="00020402" w:rsidRDefault="00020402" w:rsidP="00181298">
      <w:pPr>
        <w:pStyle w:val="ListParagraph"/>
        <w:numPr>
          <w:ilvl w:val="2"/>
          <w:numId w:val="4"/>
        </w:numPr>
        <w:spacing w:beforeLines="22" w:before="52" w:afterLines="22" w:after="52"/>
        <w:rPr>
          <w:rFonts w:ascii="Arial" w:hAnsi="Arial" w:cs="Arial"/>
        </w:rPr>
      </w:pPr>
      <w:r>
        <w:rPr>
          <w:rFonts w:ascii="Arial" w:hAnsi="Arial" w:cs="Arial"/>
        </w:rPr>
        <w:t>Valve tag schedule shall be included in the operation and maintenance data.</w:t>
      </w:r>
    </w:p>
    <w:p w14:paraId="5F582FF5" w14:textId="77777777" w:rsidR="00A03F7D" w:rsidRDefault="00A03F7D" w:rsidP="00A03F7D">
      <w:pPr>
        <w:pStyle w:val="ListParagraph"/>
        <w:spacing w:beforeLines="22" w:before="52" w:afterLines="22" w:after="52"/>
        <w:ind w:left="1224"/>
        <w:rPr>
          <w:rFonts w:ascii="Arial" w:hAnsi="Arial" w:cs="Arial"/>
        </w:rPr>
      </w:pPr>
    </w:p>
    <w:p w14:paraId="168AA38A" w14:textId="2DB51D91" w:rsidR="0061634D" w:rsidRDefault="0061634D" w:rsidP="00181298">
      <w:pPr>
        <w:pStyle w:val="ListParagraph"/>
        <w:numPr>
          <w:ilvl w:val="0"/>
          <w:numId w:val="4"/>
        </w:numPr>
        <w:spacing w:beforeLines="22" w:before="52" w:afterLines="22" w:after="52"/>
        <w:rPr>
          <w:rFonts w:ascii="Arial" w:hAnsi="Arial" w:cs="Arial"/>
        </w:rPr>
      </w:pPr>
      <w:r>
        <w:rPr>
          <w:rFonts w:ascii="Arial" w:hAnsi="Arial" w:cs="Arial"/>
        </w:rPr>
        <w:t>PAINTING</w:t>
      </w:r>
    </w:p>
    <w:p w14:paraId="630D9E24" w14:textId="77777777" w:rsidR="00A03F7D" w:rsidRDefault="00A03F7D" w:rsidP="00A03F7D">
      <w:pPr>
        <w:pStyle w:val="ListParagraph"/>
        <w:spacing w:beforeLines="22" w:before="52" w:afterLines="22" w:after="52"/>
        <w:ind w:left="360"/>
        <w:rPr>
          <w:rFonts w:ascii="Arial" w:hAnsi="Arial" w:cs="Arial"/>
        </w:rPr>
      </w:pPr>
    </w:p>
    <w:p w14:paraId="532B9ACF" w14:textId="2FC7BB9E" w:rsidR="0061634D" w:rsidRDefault="0061634D" w:rsidP="00181298">
      <w:pPr>
        <w:pStyle w:val="ListParagraph"/>
        <w:numPr>
          <w:ilvl w:val="1"/>
          <w:numId w:val="4"/>
        </w:numPr>
        <w:spacing w:beforeLines="22" w:before="52" w:afterLines="22" w:after="52"/>
        <w:rPr>
          <w:rFonts w:ascii="Arial" w:hAnsi="Arial" w:cs="Arial"/>
        </w:rPr>
      </w:pPr>
      <w:r>
        <w:rPr>
          <w:rFonts w:ascii="Arial" w:hAnsi="Arial" w:cs="Arial"/>
        </w:rPr>
        <w:t xml:space="preserve">All plumbing piping in mechanical rooms shall be painted </w:t>
      </w:r>
      <w:r w:rsidR="00BC4D77">
        <w:rPr>
          <w:rFonts w:ascii="Arial" w:hAnsi="Arial" w:cs="Arial"/>
        </w:rPr>
        <w:t>once insulation is complete.</w:t>
      </w:r>
    </w:p>
    <w:p w14:paraId="5DEBCA6F" w14:textId="433688C6" w:rsidR="00BC4D77" w:rsidRDefault="00BC4D77" w:rsidP="00181298">
      <w:pPr>
        <w:pStyle w:val="ListParagraph"/>
        <w:numPr>
          <w:ilvl w:val="1"/>
          <w:numId w:val="4"/>
        </w:numPr>
        <w:spacing w:beforeLines="22" w:before="52" w:afterLines="22" w:after="52"/>
        <w:rPr>
          <w:rFonts w:ascii="Arial" w:hAnsi="Arial" w:cs="Arial"/>
        </w:rPr>
      </w:pPr>
      <w:r>
        <w:rPr>
          <w:rFonts w:ascii="Arial" w:hAnsi="Arial" w:cs="Arial"/>
        </w:rPr>
        <w:lastRenderedPageBreak/>
        <w:t>Paint colors shall be per the University of Kentucky Standard Color Coding for Plumbing Piping Chart at the end of this section.</w:t>
      </w:r>
    </w:p>
    <w:p w14:paraId="4F99FCCA" w14:textId="77777777" w:rsidR="00181298" w:rsidRDefault="00181298" w:rsidP="00181298">
      <w:pPr>
        <w:pStyle w:val="ListParagraph"/>
        <w:spacing w:beforeLines="22" w:before="52" w:afterLines="22" w:after="52"/>
        <w:ind w:left="792"/>
        <w:rPr>
          <w:rFonts w:ascii="Arial" w:hAnsi="Arial" w:cs="Arial"/>
        </w:rPr>
      </w:pPr>
    </w:p>
    <w:p w14:paraId="002BF5DC" w14:textId="64E1D264" w:rsidR="0012417F" w:rsidRDefault="0012417F" w:rsidP="00181298">
      <w:pPr>
        <w:pStyle w:val="ListParagraph"/>
        <w:numPr>
          <w:ilvl w:val="0"/>
          <w:numId w:val="4"/>
        </w:numPr>
        <w:spacing w:beforeLines="22" w:before="52" w:afterLines="22" w:after="52"/>
        <w:rPr>
          <w:rFonts w:ascii="Arial" w:hAnsi="Arial" w:cs="Arial"/>
        </w:rPr>
      </w:pPr>
      <w:r>
        <w:rPr>
          <w:rFonts w:ascii="Arial" w:hAnsi="Arial" w:cs="Arial"/>
        </w:rPr>
        <w:t>UNIVERSITY OF KENTUCKY STANDARD COLOR CODING FOR PLUMBING PIPING</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06"/>
        <w:gridCol w:w="2009"/>
        <w:gridCol w:w="2201"/>
        <w:gridCol w:w="1052"/>
      </w:tblGrid>
      <w:tr w:rsidR="0012417F" w:rsidRPr="00E8264B" w14:paraId="28AE2DB8" w14:textId="77777777" w:rsidTr="00542AB1">
        <w:trPr>
          <w:trHeight w:val="287"/>
          <w:jc w:val="center"/>
        </w:trPr>
        <w:tc>
          <w:tcPr>
            <w:tcW w:w="4306" w:type="dxa"/>
          </w:tcPr>
          <w:p w14:paraId="7B3B3495" w14:textId="77777777" w:rsidR="0012417F" w:rsidRPr="00324B75" w:rsidRDefault="0012417F" w:rsidP="00B4426A">
            <w:pPr>
              <w:contextualSpacing/>
              <w:jc w:val="center"/>
              <w:rPr>
                <w:rFonts w:ascii="Arial" w:hAnsi="Arial" w:cs="Arial"/>
                <w:b/>
                <w:bCs/>
                <w:color w:val="000000"/>
              </w:rPr>
            </w:pPr>
            <w:r w:rsidRPr="00324B75">
              <w:rPr>
                <w:rStyle w:val="Strong"/>
                <w:rFonts w:ascii="Arial" w:hAnsi="Arial" w:cs="Arial"/>
                <w:b w:val="0"/>
                <w:bCs w:val="0"/>
                <w:color w:val="000000"/>
              </w:rPr>
              <w:t>Type of Service</w:t>
            </w:r>
          </w:p>
        </w:tc>
        <w:tc>
          <w:tcPr>
            <w:tcW w:w="2009" w:type="dxa"/>
          </w:tcPr>
          <w:p w14:paraId="295D230E" w14:textId="77777777" w:rsidR="0012417F" w:rsidRPr="00324B75" w:rsidRDefault="0012417F" w:rsidP="00B4426A">
            <w:pPr>
              <w:contextualSpacing/>
              <w:jc w:val="center"/>
              <w:rPr>
                <w:rFonts w:ascii="Arial" w:hAnsi="Arial" w:cs="Arial"/>
                <w:b/>
                <w:bCs/>
                <w:color w:val="000000"/>
              </w:rPr>
            </w:pPr>
            <w:r w:rsidRPr="00324B75">
              <w:rPr>
                <w:rStyle w:val="Strong"/>
                <w:rFonts w:ascii="Arial" w:hAnsi="Arial" w:cs="Arial"/>
                <w:b w:val="0"/>
                <w:bCs w:val="0"/>
                <w:color w:val="000000"/>
              </w:rPr>
              <w:t>Markings</w:t>
            </w:r>
          </w:p>
        </w:tc>
        <w:tc>
          <w:tcPr>
            <w:tcW w:w="2201" w:type="dxa"/>
          </w:tcPr>
          <w:p w14:paraId="75168B5A" w14:textId="77777777" w:rsidR="0012417F" w:rsidRPr="00324B75" w:rsidRDefault="0012417F" w:rsidP="00B4426A">
            <w:pPr>
              <w:contextualSpacing/>
              <w:jc w:val="center"/>
              <w:rPr>
                <w:rFonts w:ascii="Arial" w:hAnsi="Arial" w:cs="Arial"/>
                <w:b/>
                <w:bCs/>
                <w:color w:val="000000"/>
              </w:rPr>
            </w:pPr>
            <w:r w:rsidRPr="00324B75">
              <w:rPr>
                <w:rStyle w:val="Strong"/>
                <w:rFonts w:ascii="Arial" w:hAnsi="Arial" w:cs="Arial"/>
                <w:b w:val="0"/>
                <w:bCs w:val="0"/>
                <w:color w:val="000000"/>
              </w:rPr>
              <w:t>Color*</w:t>
            </w:r>
          </w:p>
        </w:tc>
        <w:tc>
          <w:tcPr>
            <w:tcW w:w="1052" w:type="dxa"/>
          </w:tcPr>
          <w:p w14:paraId="7CECEF88" w14:textId="77777777" w:rsidR="0012417F" w:rsidRPr="00324B75" w:rsidRDefault="0012417F" w:rsidP="00B4426A">
            <w:pPr>
              <w:contextualSpacing/>
              <w:jc w:val="center"/>
              <w:rPr>
                <w:rFonts w:ascii="Arial" w:hAnsi="Arial" w:cs="Arial"/>
                <w:b/>
                <w:bCs/>
                <w:color w:val="000000"/>
              </w:rPr>
            </w:pPr>
            <w:r w:rsidRPr="00324B75">
              <w:rPr>
                <w:rStyle w:val="Strong"/>
                <w:rFonts w:ascii="Arial" w:hAnsi="Arial" w:cs="Arial"/>
                <w:b w:val="0"/>
                <w:bCs w:val="0"/>
                <w:color w:val="000000"/>
              </w:rPr>
              <w:t>No.*</w:t>
            </w:r>
          </w:p>
        </w:tc>
      </w:tr>
      <w:tr w:rsidR="0012417F" w:rsidRPr="00E8264B" w14:paraId="636FCEA3" w14:textId="77777777" w:rsidTr="0053645B">
        <w:trPr>
          <w:trHeight w:val="259"/>
          <w:jc w:val="center"/>
        </w:trPr>
        <w:tc>
          <w:tcPr>
            <w:tcW w:w="4306" w:type="dxa"/>
          </w:tcPr>
          <w:p w14:paraId="6E852D64" w14:textId="40061ADE" w:rsidR="0012417F" w:rsidRPr="00324B75" w:rsidRDefault="0012417F" w:rsidP="00B4426A">
            <w:pPr>
              <w:contextualSpacing/>
              <w:rPr>
                <w:rFonts w:ascii="Arial" w:hAnsi="Arial" w:cs="Arial"/>
                <w:color w:val="000000"/>
              </w:rPr>
            </w:pPr>
            <w:r w:rsidRPr="00324B75">
              <w:rPr>
                <w:rFonts w:ascii="Arial" w:hAnsi="Arial" w:cs="Arial"/>
                <w:color w:val="000000"/>
              </w:rPr>
              <w:t xml:space="preserve">Domestic cold </w:t>
            </w:r>
            <w:r w:rsidR="00783281">
              <w:rPr>
                <w:rFonts w:ascii="Arial" w:hAnsi="Arial" w:cs="Arial"/>
                <w:color w:val="000000"/>
              </w:rPr>
              <w:t>w</w:t>
            </w:r>
            <w:r w:rsidRPr="00324B75">
              <w:rPr>
                <w:rFonts w:ascii="Arial" w:hAnsi="Arial" w:cs="Arial"/>
                <w:color w:val="000000"/>
              </w:rPr>
              <w:t>ater</w:t>
            </w:r>
          </w:p>
        </w:tc>
        <w:tc>
          <w:tcPr>
            <w:tcW w:w="2009" w:type="dxa"/>
          </w:tcPr>
          <w:p w14:paraId="062B3CF5"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D.C.W.</w:t>
            </w:r>
          </w:p>
        </w:tc>
        <w:tc>
          <w:tcPr>
            <w:tcW w:w="2201" w:type="dxa"/>
          </w:tcPr>
          <w:p w14:paraId="43CE3E92"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Safety Green</w:t>
            </w:r>
          </w:p>
        </w:tc>
        <w:tc>
          <w:tcPr>
            <w:tcW w:w="1052" w:type="dxa"/>
          </w:tcPr>
          <w:p w14:paraId="5A435063"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SW4085</w:t>
            </w:r>
          </w:p>
        </w:tc>
      </w:tr>
      <w:tr w:rsidR="0012417F" w:rsidRPr="00E8264B" w14:paraId="27C78E31" w14:textId="77777777" w:rsidTr="0053645B">
        <w:trPr>
          <w:trHeight w:val="259"/>
          <w:jc w:val="center"/>
        </w:trPr>
        <w:tc>
          <w:tcPr>
            <w:tcW w:w="4306" w:type="dxa"/>
          </w:tcPr>
          <w:p w14:paraId="535739E7" w14:textId="7E6527AF" w:rsidR="0012417F" w:rsidRPr="00324B75" w:rsidRDefault="0012417F" w:rsidP="00B4426A">
            <w:pPr>
              <w:contextualSpacing/>
              <w:rPr>
                <w:rFonts w:ascii="Arial" w:hAnsi="Arial" w:cs="Arial"/>
                <w:color w:val="000000"/>
              </w:rPr>
            </w:pPr>
            <w:r w:rsidRPr="00324B75">
              <w:rPr>
                <w:rFonts w:ascii="Arial" w:hAnsi="Arial" w:cs="Arial"/>
                <w:color w:val="000000"/>
              </w:rPr>
              <w:t xml:space="preserve">Domestic hot </w:t>
            </w:r>
            <w:r w:rsidR="00783281">
              <w:rPr>
                <w:rFonts w:ascii="Arial" w:hAnsi="Arial" w:cs="Arial"/>
                <w:color w:val="000000"/>
              </w:rPr>
              <w:t>w</w:t>
            </w:r>
            <w:r w:rsidRPr="00324B75">
              <w:rPr>
                <w:rFonts w:ascii="Arial" w:hAnsi="Arial" w:cs="Arial"/>
                <w:color w:val="000000"/>
              </w:rPr>
              <w:t>ater</w:t>
            </w:r>
          </w:p>
        </w:tc>
        <w:tc>
          <w:tcPr>
            <w:tcW w:w="2009" w:type="dxa"/>
          </w:tcPr>
          <w:p w14:paraId="545521F7"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D.H.W.</w:t>
            </w:r>
          </w:p>
        </w:tc>
        <w:tc>
          <w:tcPr>
            <w:tcW w:w="2201" w:type="dxa"/>
          </w:tcPr>
          <w:p w14:paraId="6104F2C5"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Green Byte</w:t>
            </w:r>
          </w:p>
        </w:tc>
        <w:tc>
          <w:tcPr>
            <w:tcW w:w="1052" w:type="dxa"/>
          </w:tcPr>
          <w:p w14:paraId="15E25AF1"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SW4076</w:t>
            </w:r>
          </w:p>
        </w:tc>
      </w:tr>
      <w:tr w:rsidR="0012417F" w:rsidRPr="00E8264B" w14:paraId="260A731E" w14:textId="77777777" w:rsidTr="0053645B">
        <w:trPr>
          <w:trHeight w:val="259"/>
          <w:jc w:val="center"/>
        </w:trPr>
        <w:tc>
          <w:tcPr>
            <w:tcW w:w="4306" w:type="dxa"/>
          </w:tcPr>
          <w:p w14:paraId="6E34CE8B" w14:textId="77777777" w:rsidR="0012417F" w:rsidRPr="00324B75" w:rsidRDefault="0012417F" w:rsidP="00B4426A">
            <w:pPr>
              <w:contextualSpacing/>
              <w:rPr>
                <w:rFonts w:ascii="Arial" w:hAnsi="Arial" w:cs="Arial"/>
                <w:color w:val="000000"/>
              </w:rPr>
            </w:pPr>
            <w:r w:rsidRPr="00324B75">
              <w:rPr>
                <w:rFonts w:ascii="Arial" w:hAnsi="Arial" w:cs="Arial"/>
                <w:color w:val="000000"/>
              </w:rPr>
              <w:t>Natural gas</w:t>
            </w:r>
          </w:p>
        </w:tc>
        <w:tc>
          <w:tcPr>
            <w:tcW w:w="2009" w:type="dxa"/>
          </w:tcPr>
          <w:p w14:paraId="7AE489C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GAS</w:t>
            </w:r>
          </w:p>
        </w:tc>
        <w:tc>
          <w:tcPr>
            <w:tcW w:w="2201" w:type="dxa"/>
          </w:tcPr>
          <w:p w14:paraId="2C878B0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Deck Red</w:t>
            </w:r>
          </w:p>
        </w:tc>
        <w:tc>
          <w:tcPr>
            <w:tcW w:w="1052" w:type="dxa"/>
          </w:tcPr>
          <w:p w14:paraId="66ECD093"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SW4040</w:t>
            </w:r>
          </w:p>
        </w:tc>
      </w:tr>
      <w:tr w:rsidR="0012417F" w:rsidRPr="00E8264B" w14:paraId="595CA257" w14:textId="77777777" w:rsidTr="0053645B">
        <w:trPr>
          <w:trHeight w:val="259"/>
          <w:jc w:val="center"/>
        </w:trPr>
        <w:tc>
          <w:tcPr>
            <w:tcW w:w="4306" w:type="dxa"/>
          </w:tcPr>
          <w:p w14:paraId="27AFDB92" w14:textId="77777777" w:rsidR="0012417F" w:rsidRPr="00324B75" w:rsidRDefault="0012417F" w:rsidP="00B4426A">
            <w:pPr>
              <w:contextualSpacing/>
              <w:rPr>
                <w:rFonts w:ascii="Arial" w:hAnsi="Arial" w:cs="Arial"/>
                <w:color w:val="000000"/>
              </w:rPr>
            </w:pPr>
            <w:r w:rsidRPr="00324B75">
              <w:rPr>
                <w:rFonts w:ascii="Arial" w:hAnsi="Arial" w:cs="Arial"/>
                <w:color w:val="000000"/>
              </w:rPr>
              <w:t>Cast iron soil &amp; waste vents</w:t>
            </w:r>
          </w:p>
        </w:tc>
        <w:tc>
          <w:tcPr>
            <w:tcW w:w="2009" w:type="dxa"/>
          </w:tcPr>
          <w:p w14:paraId="20872B4F" w14:textId="1746D4AC" w:rsidR="0012417F" w:rsidRPr="00324B75" w:rsidRDefault="00D4761A" w:rsidP="00B4426A">
            <w:pPr>
              <w:contextualSpacing/>
              <w:jc w:val="center"/>
              <w:rPr>
                <w:rFonts w:ascii="Arial" w:hAnsi="Arial" w:cs="Arial"/>
                <w:color w:val="000000"/>
              </w:rPr>
            </w:pPr>
            <w:r>
              <w:rPr>
                <w:rFonts w:ascii="Arial" w:hAnsi="Arial" w:cs="Arial"/>
                <w:color w:val="000000"/>
              </w:rPr>
              <w:t>SWV</w:t>
            </w:r>
          </w:p>
        </w:tc>
        <w:tc>
          <w:tcPr>
            <w:tcW w:w="2201" w:type="dxa"/>
          </w:tcPr>
          <w:p w14:paraId="7C95432C" w14:textId="66971D7E" w:rsidR="0012417F" w:rsidRPr="00324B75" w:rsidRDefault="005827E6" w:rsidP="00B4426A">
            <w:pPr>
              <w:contextualSpacing/>
              <w:jc w:val="center"/>
              <w:rPr>
                <w:rFonts w:ascii="Arial" w:hAnsi="Arial" w:cs="Arial"/>
                <w:color w:val="000000"/>
              </w:rPr>
            </w:pPr>
            <w:r>
              <w:rPr>
                <w:rFonts w:ascii="Arial" w:hAnsi="Arial" w:cs="Arial"/>
                <w:color w:val="000000"/>
              </w:rPr>
              <w:t>None</w:t>
            </w:r>
          </w:p>
        </w:tc>
        <w:tc>
          <w:tcPr>
            <w:tcW w:w="1052" w:type="dxa"/>
          </w:tcPr>
          <w:p w14:paraId="053EE826" w14:textId="4BC2A68E" w:rsidR="0012417F" w:rsidRPr="00324B75" w:rsidRDefault="005827E6" w:rsidP="00B4426A">
            <w:pPr>
              <w:contextualSpacing/>
              <w:jc w:val="center"/>
              <w:rPr>
                <w:rFonts w:ascii="Arial" w:hAnsi="Arial" w:cs="Arial"/>
                <w:color w:val="000000"/>
              </w:rPr>
            </w:pPr>
            <w:r>
              <w:rPr>
                <w:rFonts w:ascii="Arial" w:hAnsi="Arial" w:cs="Arial"/>
                <w:color w:val="000000"/>
              </w:rPr>
              <w:t>--</w:t>
            </w:r>
          </w:p>
        </w:tc>
      </w:tr>
      <w:tr w:rsidR="005827E6" w:rsidRPr="00E8264B" w14:paraId="55474AFA" w14:textId="77777777" w:rsidTr="0053645B">
        <w:trPr>
          <w:trHeight w:val="259"/>
          <w:jc w:val="center"/>
        </w:trPr>
        <w:tc>
          <w:tcPr>
            <w:tcW w:w="4306" w:type="dxa"/>
          </w:tcPr>
          <w:p w14:paraId="4B7AED95" w14:textId="45F543F0" w:rsidR="005827E6" w:rsidRPr="00324B75" w:rsidRDefault="005827E6" w:rsidP="00B4426A">
            <w:pPr>
              <w:contextualSpacing/>
              <w:rPr>
                <w:rFonts w:ascii="Arial" w:hAnsi="Arial" w:cs="Arial"/>
                <w:color w:val="000000"/>
              </w:rPr>
            </w:pPr>
            <w:r>
              <w:rPr>
                <w:rFonts w:ascii="Arial" w:hAnsi="Arial" w:cs="Arial"/>
                <w:color w:val="000000"/>
              </w:rPr>
              <w:t xml:space="preserve">Acid </w:t>
            </w:r>
            <w:r w:rsidR="006F01ED">
              <w:rPr>
                <w:rFonts w:ascii="Arial" w:hAnsi="Arial" w:cs="Arial"/>
                <w:color w:val="000000"/>
              </w:rPr>
              <w:t>waste &amp; vent systems</w:t>
            </w:r>
          </w:p>
        </w:tc>
        <w:tc>
          <w:tcPr>
            <w:tcW w:w="2009" w:type="dxa"/>
          </w:tcPr>
          <w:p w14:paraId="45F93FC6" w14:textId="2175885E" w:rsidR="005827E6" w:rsidRDefault="006F01ED" w:rsidP="00B4426A">
            <w:pPr>
              <w:contextualSpacing/>
              <w:jc w:val="center"/>
              <w:rPr>
                <w:rFonts w:ascii="Arial" w:hAnsi="Arial" w:cs="Arial"/>
                <w:color w:val="000000"/>
              </w:rPr>
            </w:pPr>
            <w:r>
              <w:rPr>
                <w:rFonts w:ascii="Arial" w:hAnsi="Arial" w:cs="Arial"/>
                <w:color w:val="000000"/>
              </w:rPr>
              <w:t>AWV</w:t>
            </w:r>
          </w:p>
        </w:tc>
        <w:tc>
          <w:tcPr>
            <w:tcW w:w="2201" w:type="dxa"/>
          </w:tcPr>
          <w:p w14:paraId="0610762F" w14:textId="3564E7CF" w:rsidR="005827E6" w:rsidRDefault="006F01ED" w:rsidP="00B4426A">
            <w:pPr>
              <w:contextualSpacing/>
              <w:jc w:val="center"/>
              <w:rPr>
                <w:rFonts w:ascii="Arial" w:hAnsi="Arial" w:cs="Arial"/>
                <w:color w:val="000000"/>
              </w:rPr>
            </w:pPr>
            <w:r>
              <w:rPr>
                <w:rFonts w:ascii="Arial" w:hAnsi="Arial" w:cs="Arial"/>
                <w:color w:val="000000"/>
              </w:rPr>
              <w:t>None</w:t>
            </w:r>
          </w:p>
        </w:tc>
        <w:tc>
          <w:tcPr>
            <w:tcW w:w="1052" w:type="dxa"/>
          </w:tcPr>
          <w:p w14:paraId="4092A817" w14:textId="3CA10410" w:rsidR="005827E6" w:rsidRDefault="006F01ED" w:rsidP="00B4426A">
            <w:pPr>
              <w:contextualSpacing/>
              <w:jc w:val="center"/>
              <w:rPr>
                <w:rFonts w:ascii="Arial" w:hAnsi="Arial" w:cs="Arial"/>
                <w:color w:val="000000"/>
              </w:rPr>
            </w:pPr>
            <w:r>
              <w:rPr>
                <w:rFonts w:ascii="Arial" w:hAnsi="Arial" w:cs="Arial"/>
                <w:color w:val="000000"/>
              </w:rPr>
              <w:t>--</w:t>
            </w:r>
          </w:p>
        </w:tc>
      </w:tr>
      <w:tr w:rsidR="0012417F" w:rsidRPr="00E8264B" w14:paraId="7EE542AC" w14:textId="77777777" w:rsidTr="0053645B">
        <w:trPr>
          <w:trHeight w:val="259"/>
          <w:jc w:val="center"/>
        </w:trPr>
        <w:tc>
          <w:tcPr>
            <w:tcW w:w="4306" w:type="dxa"/>
          </w:tcPr>
          <w:p w14:paraId="673CDDB9" w14:textId="77777777" w:rsidR="0012417F" w:rsidRPr="00324B75" w:rsidRDefault="0012417F" w:rsidP="00B4426A">
            <w:pPr>
              <w:contextualSpacing/>
              <w:rPr>
                <w:rFonts w:ascii="Arial" w:hAnsi="Arial" w:cs="Arial"/>
                <w:color w:val="000000"/>
              </w:rPr>
            </w:pPr>
            <w:r w:rsidRPr="00324B75">
              <w:rPr>
                <w:rFonts w:ascii="Arial" w:hAnsi="Arial" w:cs="Arial"/>
                <w:color w:val="000000"/>
              </w:rPr>
              <w:t>Air (steel pipe)</w:t>
            </w:r>
          </w:p>
        </w:tc>
        <w:tc>
          <w:tcPr>
            <w:tcW w:w="2009" w:type="dxa"/>
          </w:tcPr>
          <w:p w14:paraId="2512FD9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AIR</w:t>
            </w:r>
          </w:p>
        </w:tc>
        <w:tc>
          <w:tcPr>
            <w:tcW w:w="2201" w:type="dxa"/>
          </w:tcPr>
          <w:p w14:paraId="64985017"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42457D50"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429BBD9A" w14:textId="77777777" w:rsidTr="0053645B">
        <w:trPr>
          <w:trHeight w:val="259"/>
          <w:jc w:val="center"/>
        </w:trPr>
        <w:tc>
          <w:tcPr>
            <w:tcW w:w="4306" w:type="dxa"/>
          </w:tcPr>
          <w:p w14:paraId="3C3BADCE" w14:textId="77777777" w:rsidR="0012417F" w:rsidRPr="00324B75" w:rsidRDefault="0012417F" w:rsidP="00B4426A">
            <w:pPr>
              <w:contextualSpacing/>
              <w:rPr>
                <w:rFonts w:ascii="Arial" w:hAnsi="Arial" w:cs="Arial"/>
                <w:color w:val="000000"/>
              </w:rPr>
            </w:pPr>
            <w:r w:rsidRPr="00324B75">
              <w:rPr>
                <w:rFonts w:ascii="Arial" w:hAnsi="Arial" w:cs="Arial"/>
                <w:color w:val="000000"/>
              </w:rPr>
              <w:t>Air (copper pipe)</w:t>
            </w:r>
          </w:p>
        </w:tc>
        <w:tc>
          <w:tcPr>
            <w:tcW w:w="2009" w:type="dxa"/>
          </w:tcPr>
          <w:p w14:paraId="58879246"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AIR</w:t>
            </w:r>
          </w:p>
        </w:tc>
        <w:tc>
          <w:tcPr>
            <w:tcW w:w="2201" w:type="dxa"/>
          </w:tcPr>
          <w:p w14:paraId="64036A7C"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None</w:t>
            </w:r>
          </w:p>
        </w:tc>
        <w:tc>
          <w:tcPr>
            <w:tcW w:w="1052" w:type="dxa"/>
          </w:tcPr>
          <w:p w14:paraId="7218F5D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w:t>
            </w:r>
          </w:p>
        </w:tc>
      </w:tr>
      <w:tr w:rsidR="0012417F" w:rsidRPr="00E8264B" w14:paraId="35D05C64" w14:textId="77777777" w:rsidTr="0053645B">
        <w:trPr>
          <w:trHeight w:val="259"/>
          <w:jc w:val="center"/>
        </w:trPr>
        <w:tc>
          <w:tcPr>
            <w:tcW w:w="4306" w:type="dxa"/>
          </w:tcPr>
          <w:p w14:paraId="6BC592E3" w14:textId="77777777" w:rsidR="0012417F" w:rsidRPr="00324B75" w:rsidRDefault="0012417F" w:rsidP="00B4426A">
            <w:pPr>
              <w:contextualSpacing/>
              <w:rPr>
                <w:rFonts w:ascii="Arial" w:hAnsi="Arial" w:cs="Arial"/>
                <w:color w:val="000000"/>
              </w:rPr>
            </w:pPr>
            <w:r w:rsidRPr="00324B75">
              <w:rPr>
                <w:rFonts w:ascii="Arial" w:hAnsi="Arial" w:cs="Arial"/>
                <w:color w:val="000000"/>
              </w:rPr>
              <w:t>Vacuum (copper pipe)</w:t>
            </w:r>
          </w:p>
        </w:tc>
        <w:tc>
          <w:tcPr>
            <w:tcW w:w="2009" w:type="dxa"/>
          </w:tcPr>
          <w:p w14:paraId="15A0F56B"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VAC</w:t>
            </w:r>
          </w:p>
        </w:tc>
        <w:tc>
          <w:tcPr>
            <w:tcW w:w="2201" w:type="dxa"/>
          </w:tcPr>
          <w:p w14:paraId="5AF3D386"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None</w:t>
            </w:r>
          </w:p>
        </w:tc>
        <w:tc>
          <w:tcPr>
            <w:tcW w:w="1052" w:type="dxa"/>
          </w:tcPr>
          <w:p w14:paraId="5706AAB9"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w:t>
            </w:r>
          </w:p>
        </w:tc>
      </w:tr>
      <w:tr w:rsidR="0012417F" w:rsidRPr="00E8264B" w14:paraId="3EFD1DF2" w14:textId="77777777" w:rsidTr="0053645B">
        <w:trPr>
          <w:trHeight w:val="259"/>
          <w:jc w:val="center"/>
        </w:trPr>
        <w:tc>
          <w:tcPr>
            <w:tcW w:w="4306" w:type="dxa"/>
          </w:tcPr>
          <w:p w14:paraId="1575325C" w14:textId="77777777" w:rsidR="0012417F" w:rsidRPr="00324B75" w:rsidRDefault="0012417F" w:rsidP="00B4426A">
            <w:pPr>
              <w:contextualSpacing/>
              <w:rPr>
                <w:rFonts w:ascii="Arial" w:hAnsi="Arial" w:cs="Arial"/>
                <w:color w:val="000000"/>
              </w:rPr>
            </w:pPr>
            <w:r w:rsidRPr="00324B75">
              <w:rPr>
                <w:rFonts w:ascii="Arial" w:hAnsi="Arial" w:cs="Arial"/>
                <w:color w:val="000000"/>
              </w:rPr>
              <w:t>Vacuum (steel pipe)</w:t>
            </w:r>
          </w:p>
        </w:tc>
        <w:tc>
          <w:tcPr>
            <w:tcW w:w="2009" w:type="dxa"/>
          </w:tcPr>
          <w:p w14:paraId="4C19B895"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VAC</w:t>
            </w:r>
          </w:p>
        </w:tc>
        <w:tc>
          <w:tcPr>
            <w:tcW w:w="2201" w:type="dxa"/>
          </w:tcPr>
          <w:p w14:paraId="11CAF8B5"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32B403A8"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4498A35C" w14:textId="77777777" w:rsidTr="0053645B">
        <w:trPr>
          <w:trHeight w:val="259"/>
          <w:jc w:val="center"/>
        </w:trPr>
        <w:tc>
          <w:tcPr>
            <w:tcW w:w="4306" w:type="dxa"/>
          </w:tcPr>
          <w:p w14:paraId="0F72A58F" w14:textId="77777777" w:rsidR="0012417F" w:rsidRPr="00324B75" w:rsidRDefault="0012417F" w:rsidP="00B4426A">
            <w:pPr>
              <w:contextualSpacing/>
              <w:rPr>
                <w:rFonts w:ascii="Arial" w:hAnsi="Arial" w:cs="Arial"/>
                <w:color w:val="000000"/>
              </w:rPr>
            </w:pPr>
            <w:r w:rsidRPr="00324B75">
              <w:rPr>
                <w:rFonts w:ascii="Arial" w:hAnsi="Arial" w:cs="Arial"/>
                <w:color w:val="000000"/>
              </w:rPr>
              <w:t>Roof leaders</w:t>
            </w:r>
          </w:p>
        </w:tc>
        <w:tc>
          <w:tcPr>
            <w:tcW w:w="2009" w:type="dxa"/>
          </w:tcPr>
          <w:p w14:paraId="3C460DDB"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R.L.</w:t>
            </w:r>
          </w:p>
        </w:tc>
        <w:tc>
          <w:tcPr>
            <w:tcW w:w="2201" w:type="dxa"/>
          </w:tcPr>
          <w:p w14:paraId="668E5928"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7DFF421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490B68AD" w14:textId="77777777" w:rsidTr="0053645B">
        <w:trPr>
          <w:trHeight w:val="259"/>
          <w:jc w:val="center"/>
        </w:trPr>
        <w:tc>
          <w:tcPr>
            <w:tcW w:w="4306" w:type="dxa"/>
          </w:tcPr>
          <w:p w14:paraId="2EBFE341" w14:textId="77777777" w:rsidR="0012417F" w:rsidRPr="00324B75" w:rsidRDefault="0012417F" w:rsidP="00B4426A">
            <w:pPr>
              <w:contextualSpacing/>
              <w:rPr>
                <w:rFonts w:ascii="Arial" w:hAnsi="Arial" w:cs="Arial"/>
                <w:color w:val="000000"/>
              </w:rPr>
            </w:pPr>
            <w:r w:rsidRPr="00324B75">
              <w:rPr>
                <w:rFonts w:ascii="Arial" w:hAnsi="Arial" w:cs="Arial"/>
                <w:color w:val="000000"/>
              </w:rPr>
              <w:t>Soft water</w:t>
            </w:r>
          </w:p>
        </w:tc>
        <w:tc>
          <w:tcPr>
            <w:tcW w:w="2009" w:type="dxa"/>
          </w:tcPr>
          <w:p w14:paraId="127DFE7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w:t>
            </w:r>
          </w:p>
        </w:tc>
        <w:tc>
          <w:tcPr>
            <w:tcW w:w="2201" w:type="dxa"/>
          </w:tcPr>
          <w:p w14:paraId="0699055D"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Pillar White</w:t>
            </w:r>
          </w:p>
        </w:tc>
        <w:tc>
          <w:tcPr>
            <w:tcW w:w="1052" w:type="dxa"/>
          </w:tcPr>
          <w:p w14:paraId="376F6F3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SW4029</w:t>
            </w:r>
          </w:p>
        </w:tc>
      </w:tr>
      <w:tr w:rsidR="0012417F" w:rsidRPr="00E8264B" w14:paraId="388C8884" w14:textId="77777777" w:rsidTr="0053645B">
        <w:trPr>
          <w:trHeight w:val="259"/>
          <w:jc w:val="center"/>
        </w:trPr>
        <w:tc>
          <w:tcPr>
            <w:tcW w:w="4306" w:type="dxa"/>
          </w:tcPr>
          <w:p w14:paraId="55BB95CE" w14:textId="77777777" w:rsidR="0012417F" w:rsidRPr="00324B75" w:rsidRDefault="0012417F" w:rsidP="00B4426A">
            <w:pPr>
              <w:contextualSpacing/>
              <w:rPr>
                <w:rFonts w:ascii="Arial" w:hAnsi="Arial" w:cs="Arial"/>
                <w:color w:val="000000"/>
              </w:rPr>
            </w:pPr>
            <w:r w:rsidRPr="00324B75">
              <w:rPr>
                <w:rFonts w:ascii="Arial" w:hAnsi="Arial" w:cs="Arial"/>
                <w:color w:val="000000"/>
              </w:rPr>
              <w:t>De-mineralized water</w:t>
            </w:r>
          </w:p>
        </w:tc>
        <w:tc>
          <w:tcPr>
            <w:tcW w:w="2009" w:type="dxa"/>
          </w:tcPr>
          <w:p w14:paraId="186EDB53"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D.W.</w:t>
            </w:r>
          </w:p>
        </w:tc>
        <w:tc>
          <w:tcPr>
            <w:tcW w:w="2201" w:type="dxa"/>
          </w:tcPr>
          <w:p w14:paraId="6FE0D0AC"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None</w:t>
            </w:r>
          </w:p>
        </w:tc>
        <w:tc>
          <w:tcPr>
            <w:tcW w:w="1052" w:type="dxa"/>
          </w:tcPr>
          <w:p w14:paraId="1EB2484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w:t>
            </w:r>
          </w:p>
        </w:tc>
      </w:tr>
      <w:tr w:rsidR="0012417F" w:rsidRPr="00E8264B" w14:paraId="5767FCDA" w14:textId="77777777" w:rsidTr="0053645B">
        <w:trPr>
          <w:trHeight w:val="259"/>
          <w:jc w:val="center"/>
        </w:trPr>
        <w:tc>
          <w:tcPr>
            <w:tcW w:w="4306" w:type="dxa"/>
          </w:tcPr>
          <w:p w14:paraId="025E01EE" w14:textId="77777777" w:rsidR="0012417F" w:rsidRPr="00324B75" w:rsidRDefault="0012417F" w:rsidP="00B4426A">
            <w:pPr>
              <w:contextualSpacing/>
              <w:rPr>
                <w:rFonts w:ascii="Arial" w:hAnsi="Arial" w:cs="Arial"/>
                <w:color w:val="000000"/>
              </w:rPr>
            </w:pPr>
            <w:r w:rsidRPr="00324B75">
              <w:rPr>
                <w:rFonts w:ascii="Arial" w:hAnsi="Arial" w:cs="Arial"/>
                <w:color w:val="000000"/>
              </w:rPr>
              <w:t>Distilled water</w:t>
            </w:r>
          </w:p>
        </w:tc>
        <w:tc>
          <w:tcPr>
            <w:tcW w:w="2009" w:type="dxa"/>
          </w:tcPr>
          <w:p w14:paraId="6B7CAFF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DIST. W.</w:t>
            </w:r>
          </w:p>
        </w:tc>
        <w:tc>
          <w:tcPr>
            <w:tcW w:w="2201" w:type="dxa"/>
          </w:tcPr>
          <w:p w14:paraId="2978ADB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None</w:t>
            </w:r>
          </w:p>
        </w:tc>
        <w:tc>
          <w:tcPr>
            <w:tcW w:w="1052" w:type="dxa"/>
          </w:tcPr>
          <w:p w14:paraId="15AE365B"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w:t>
            </w:r>
          </w:p>
        </w:tc>
      </w:tr>
      <w:tr w:rsidR="0012417F" w:rsidRPr="00E8264B" w14:paraId="02A2F675" w14:textId="77777777" w:rsidTr="0053645B">
        <w:trPr>
          <w:trHeight w:val="259"/>
          <w:jc w:val="center"/>
        </w:trPr>
        <w:tc>
          <w:tcPr>
            <w:tcW w:w="4306" w:type="dxa"/>
          </w:tcPr>
          <w:p w14:paraId="4B5C0F16" w14:textId="77777777" w:rsidR="0012417F" w:rsidRPr="00324B75" w:rsidRDefault="0012417F" w:rsidP="00B4426A">
            <w:pPr>
              <w:contextualSpacing/>
              <w:rPr>
                <w:rFonts w:ascii="Arial" w:hAnsi="Arial" w:cs="Arial"/>
                <w:color w:val="000000"/>
              </w:rPr>
            </w:pPr>
            <w:r w:rsidRPr="00324B75">
              <w:rPr>
                <w:rFonts w:ascii="Arial" w:hAnsi="Arial" w:cs="Arial"/>
                <w:color w:val="000000"/>
              </w:rPr>
              <w:t>Diesel fuel</w:t>
            </w:r>
          </w:p>
        </w:tc>
        <w:tc>
          <w:tcPr>
            <w:tcW w:w="2009" w:type="dxa"/>
          </w:tcPr>
          <w:p w14:paraId="25BB9B4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D. FUEL</w:t>
            </w:r>
          </w:p>
        </w:tc>
        <w:tc>
          <w:tcPr>
            <w:tcW w:w="2201" w:type="dxa"/>
          </w:tcPr>
          <w:p w14:paraId="2941D0C9"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5CF37381"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41713625" w14:textId="77777777" w:rsidTr="0053645B">
        <w:trPr>
          <w:trHeight w:val="259"/>
          <w:jc w:val="center"/>
        </w:trPr>
        <w:tc>
          <w:tcPr>
            <w:tcW w:w="4306" w:type="dxa"/>
          </w:tcPr>
          <w:p w14:paraId="40D58AC5" w14:textId="77777777" w:rsidR="0012417F" w:rsidRPr="00324B75" w:rsidRDefault="0012417F" w:rsidP="00B4426A">
            <w:pPr>
              <w:contextualSpacing/>
              <w:rPr>
                <w:rFonts w:ascii="Arial" w:hAnsi="Arial" w:cs="Arial"/>
                <w:color w:val="000000"/>
              </w:rPr>
            </w:pPr>
            <w:r w:rsidRPr="00324B75">
              <w:rPr>
                <w:rFonts w:ascii="Arial" w:hAnsi="Arial" w:cs="Arial"/>
                <w:color w:val="000000"/>
              </w:rPr>
              <w:t>Nitrogen</w:t>
            </w:r>
          </w:p>
        </w:tc>
        <w:tc>
          <w:tcPr>
            <w:tcW w:w="2009" w:type="dxa"/>
          </w:tcPr>
          <w:p w14:paraId="5B397E1C"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NITROGEN</w:t>
            </w:r>
          </w:p>
        </w:tc>
        <w:tc>
          <w:tcPr>
            <w:tcW w:w="2201" w:type="dxa"/>
          </w:tcPr>
          <w:p w14:paraId="47A7E125"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0E7534A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3B61C71F" w14:textId="77777777" w:rsidTr="0053645B">
        <w:trPr>
          <w:trHeight w:val="259"/>
          <w:jc w:val="center"/>
        </w:trPr>
        <w:tc>
          <w:tcPr>
            <w:tcW w:w="4306" w:type="dxa"/>
          </w:tcPr>
          <w:p w14:paraId="2F36F69E" w14:textId="77777777" w:rsidR="0012417F" w:rsidRPr="00324B75" w:rsidRDefault="0012417F" w:rsidP="00B4426A">
            <w:pPr>
              <w:contextualSpacing/>
              <w:rPr>
                <w:rFonts w:ascii="Arial" w:hAnsi="Arial" w:cs="Arial"/>
                <w:color w:val="000000"/>
              </w:rPr>
            </w:pPr>
            <w:r w:rsidRPr="00324B75">
              <w:rPr>
                <w:rFonts w:ascii="Arial" w:hAnsi="Arial" w:cs="Arial"/>
                <w:color w:val="000000"/>
              </w:rPr>
              <w:t>Elevator oil lines</w:t>
            </w:r>
          </w:p>
        </w:tc>
        <w:tc>
          <w:tcPr>
            <w:tcW w:w="2009" w:type="dxa"/>
          </w:tcPr>
          <w:p w14:paraId="6A9FE8A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E.O.L.</w:t>
            </w:r>
          </w:p>
        </w:tc>
        <w:tc>
          <w:tcPr>
            <w:tcW w:w="2201" w:type="dxa"/>
          </w:tcPr>
          <w:p w14:paraId="13AE60E3"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23C799B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5BEBB27C" w14:textId="77777777" w:rsidTr="0053645B">
        <w:trPr>
          <w:trHeight w:val="259"/>
          <w:jc w:val="center"/>
        </w:trPr>
        <w:tc>
          <w:tcPr>
            <w:tcW w:w="4306" w:type="dxa"/>
          </w:tcPr>
          <w:p w14:paraId="3120B379" w14:textId="77777777" w:rsidR="0012417F" w:rsidRPr="00324B75" w:rsidRDefault="0012417F" w:rsidP="00B4426A">
            <w:pPr>
              <w:contextualSpacing/>
              <w:rPr>
                <w:rFonts w:ascii="Arial" w:hAnsi="Arial" w:cs="Arial"/>
                <w:color w:val="000000"/>
              </w:rPr>
            </w:pPr>
            <w:r w:rsidRPr="00324B75">
              <w:rPr>
                <w:rFonts w:ascii="Arial" w:hAnsi="Arial" w:cs="Arial"/>
                <w:color w:val="000000"/>
              </w:rPr>
              <w:t>Muratic acid</w:t>
            </w:r>
          </w:p>
        </w:tc>
        <w:tc>
          <w:tcPr>
            <w:tcW w:w="2009" w:type="dxa"/>
          </w:tcPr>
          <w:p w14:paraId="4E92002C"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MUR. ACID</w:t>
            </w:r>
          </w:p>
        </w:tc>
        <w:tc>
          <w:tcPr>
            <w:tcW w:w="2201" w:type="dxa"/>
          </w:tcPr>
          <w:p w14:paraId="521D824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511CE0D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50B9A5B0" w14:textId="77777777" w:rsidTr="0053645B">
        <w:trPr>
          <w:trHeight w:val="259"/>
          <w:jc w:val="center"/>
        </w:trPr>
        <w:tc>
          <w:tcPr>
            <w:tcW w:w="4306" w:type="dxa"/>
          </w:tcPr>
          <w:p w14:paraId="7C2B3954" w14:textId="77777777" w:rsidR="0012417F" w:rsidRPr="00324B75" w:rsidRDefault="0012417F" w:rsidP="00B4426A">
            <w:pPr>
              <w:contextualSpacing/>
              <w:rPr>
                <w:rFonts w:ascii="Arial" w:hAnsi="Arial" w:cs="Arial"/>
                <w:color w:val="000000"/>
              </w:rPr>
            </w:pPr>
            <w:r w:rsidRPr="00324B75">
              <w:rPr>
                <w:rFonts w:ascii="Arial" w:hAnsi="Arial" w:cs="Arial"/>
                <w:color w:val="000000"/>
              </w:rPr>
              <w:t>Sulfuric acid</w:t>
            </w:r>
          </w:p>
        </w:tc>
        <w:tc>
          <w:tcPr>
            <w:tcW w:w="2009" w:type="dxa"/>
          </w:tcPr>
          <w:p w14:paraId="2143362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SUL. ACID</w:t>
            </w:r>
          </w:p>
        </w:tc>
        <w:tc>
          <w:tcPr>
            <w:tcW w:w="2201" w:type="dxa"/>
          </w:tcPr>
          <w:p w14:paraId="2A80C8D7"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29A597B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5AD75070" w14:textId="77777777" w:rsidTr="0053645B">
        <w:trPr>
          <w:trHeight w:val="259"/>
          <w:jc w:val="center"/>
        </w:trPr>
        <w:tc>
          <w:tcPr>
            <w:tcW w:w="4306" w:type="dxa"/>
          </w:tcPr>
          <w:p w14:paraId="18A0B64B" w14:textId="77777777" w:rsidR="0012417F" w:rsidRPr="00324B75" w:rsidRDefault="0012417F" w:rsidP="00B4426A">
            <w:pPr>
              <w:contextualSpacing/>
              <w:rPr>
                <w:rFonts w:ascii="Arial" w:hAnsi="Arial" w:cs="Arial"/>
                <w:color w:val="000000"/>
              </w:rPr>
            </w:pPr>
            <w:r w:rsidRPr="00324B75">
              <w:rPr>
                <w:rFonts w:ascii="Arial" w:hAnsi="Arial" w:cs="Arial"/>
                <w:color w:val="000000"/>
              </w:rPr>
              <w:t>Gasoline</w:t>
            </w:r>
          </w:p>
        </w:tc>
        <w:tc>
          <w:tcPr>
            <w:tcW w:w="2009" w:type="dxa"/>
          </w:tcPr>
          <w:p w14:paraId="687E0A00"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GASOLINE</w:t>
            </w:r>
          </w:p>
        </w:tc>
        <w:tc>
          <w:tcPr>
            <w:tcW w:w="2201" w:type="dxa"/>
          </w:tcPr>
          <w:p w14:paraId="46528907"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675FA20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08329183" w14:textId="77777777" w:rsidTr="0053645B">
        <w:trPr>
          <w:trHeight w:val="259"/>
          <w:jc w:val="center"/>
        </w:trPr>
        <w:tc>
          <w:tcPr>
            <w:tcW w:w="4306" w:type="dxa"/>
          </w:tcPr>
          <w:p w14:paraId="1135C27D" w14:textId="77777777" w:rsidR="0012417F" w:rsidRPr="00324B75" w:rsidRDefault="0012417F" w:rsidP="00B4426A">
            <w:pPr>
              <w:contextualSpacing/>
              <w:rPr>
                <w:rFonts w:ascii="Arial" w:hAnsi="Arial" w:cs="Arial"/>
                <w:color w:val="000000"/>
              </w:rPr>
            </w:pPr>
            <w:r w:rsidRPr="00324B75">
              <w:rPr>
                <w:rFonts w:ascii="Arial" w:hAnsi="Arial" w:cs="Arial"/>
                <w:color w:val="000000"/>
              </w:rPr>
              <w:t>Nitrous oxide (copper)</w:t>
            </w:r>
          </w:p>
        </w:tc>
        <w:tc>
          <w:tcPr>
            <w:tcW w:w="2009" w:type="dxa"/>
          </w:tcPr>
          <w:p w14:paraId="5672FB2B"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 OXIDE</w:t>
            </w:r>
          </w:p>
        </w:tc>
        <w:tc>
          <w:tcPr>
            <w:tcW w:w="2201" w:type="dxa"/>
          </w:tcPr>
          <w:p w14:paraId="141A7E96"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None</w:t>
            </w:r>
          </w:p>
        </w:tc>
        <w:tc>
          <w:tcPr>
            <w:tcW w:w="1052" w:type="dxa"/>
          </w:tcPr>
          <w:p w14:paraId="5776EB6D"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w:t>
            </w:r>
          </w:p>
        </w:tc>
      </w:tr>
      <w:tr w:rsidR="0012417F" w:rsidRPr="00E8264B" w14:paraId="6D44C9DB" w14:textId="77777777" w:rsidTr="0053645B">
        <w:trPr>
          <w:trHeight w:val="259"/>
          <w:jc w:val="center"/>
        </w:trPr>
        <w:tc>
          <w:tcPr>
            <w:tcW w:w="4306" w:type="dxa"/>
          </w:tcPr>
          <w:p w14:paraId="17050B0F" w14:textId="77777777" w:rsidR="0012417F" w:rsidRPr="00324B75" w:rsidRDefault="0012417F" w:rsidP="00B4426A">
            <w:pPr>
              <w:contextualSpacing/>
              <w:rPr>
                <w:rFonts w:ascii="Arial" w:hAnsi="Arial" w:cs="Arial"/>
                <w:color w:val="000000"/>
              </w:rPr>
            </w:pPr>
            <w:r w:rsidRPr="00324B75">
              <w:rPr>
                <w:rFonts w:ascii="Arial" w:hAnsi="Arial" w:cs="Arial"/>
                <w:color w:val="000000"/>
              </w:rPr>
              <w:t>Caustic soda</w:t>
            </w:r>
          </w:p>
        </w:tc>
        <w:tc>
          <w:tcPr>
            <w:tcW w:w="2009" w:type="dxa"/>
          </w:tcPr>
          <w:p w14:paraId="3786085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C. SODA</w:t>
            </w:r>
          </w:p>
        </w:tc>
        <w:tc>
          <w:tcPr>
            <w:tcW w:w="2201" w:type="dxa"/>
          </w:tcPr>
          <w:p w14:paraId="2BFA5C1A"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3EAC2644"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3E4022A9" w14:textId="77777777" w:rsidTr="0053645B">
        <w:trPr>
          <w:trHeight w:val="259"/>
          <w:jc w:val="center"/>
        </w:trPr>
        <w:tc>
          <w:tcPr>
            <w:tcW w:w="4306" w:type="dxa"/>
          </w:tcPr>
          <w:p w14:paraId="1B83AAB8" w14:textId="77777777" w:rsidR="0012417F" w:rsidRPr="00324B75" w:rsidRDefault="0012417F" w:rsidP="00B4426A">
            <w:pPr>
              <w:contextualSpacing/>
              <w:rPr>
                <w:rFonts w:ascii="Arial" w:hAnsi="Arial" w:cs="Arial"/>
                <w:color w:val="000000"/>
              </w:rPr>
            </w:pPr>
            <w:r w:rsidRPr="00324B75">
              <w:rPr>
                <w:rFonts w:ascii="Arial" w:hAnsi="Arial" w:cs="Arial"/>
                <w:color w:val="000000"/>
              </w:rPr>
              <w:t>Sump pump discharge</w:t>
            </w:r>
          </w:p>
        </w:tc>
        <w:tc>
          <w:tcPr>
            <w:tcW w:w="2009" w:type="dxa"/>
          </w:tcPr>
          <w:p w14:paraId="253924F2"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 PUMP DIS.</w:t>
            </w:r>
          </w:p>
        </w:tc>
        <w:tc>
          <w:tcPr>
            <w:tcW w:w="2201" w:type="dxa"/>
          </w:tcPr>
          <w:p w14:paraId="1C4B1210"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Galvano</w:t>
            </w:r>
          </w:p>
        </w:tc>
        <w:tc>
          <w:tcPr>
            <w:tcW w:w="1052" w:type="dxa"/>
          </w:tcPr>
          <w:p w14:paraId="0700A17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SW4027</w:t>
            </w:r>
          </w:p>
        </w:tc>
      </w:tr>
      <w:tr w:rsidR="0012417F" w:rsidRPr="00E8264B" w14:paraId="230F16EB" w14:textId="77777777" w:rsidTr="0053645B">
        <w:trPr>
          <w:trHeight w:val="259"/>
          <w:jc w:val="center"/>
        </w:trPr>
        <w:tc>
          <w:tcPr>
            <w:tcW w:w="4306" w:type="dxa"/>
          </w:tcPr>
          <w:p w14:paraId="3D7E769A" w14:textId="77777777" w:rsidR="0012417F" w:rsidRPr="00324B75" w:rsidRDefault="0012417F" w:rsidP="00B4426A">
            <w:pPr>
              <w:contextualSpacing/>
              <w:rPr>
                <w:rFonts w:ascii="Arial" w:hAnsi="Arial" w:cs="Arial"/>
                <w:color w:val="000000"/>
              </w:rPr>
            </w:pPr>
            <w:r w:rsidRPr="00324B75">
              <w:rPr>
                <w:rFonts w:ascii="Arial" w:hAnsi="Arial" w:cs="Arial"/>
                <w:color w:val="000000"/>
              </w:rPr>
              <w:t>Oxygen</w:t>
            </w:r>
          </w:p>
        </w:tc>
        <w:tc>
          <w:tcPr>
            <w:tcW w:w="2009" w:type="dxa"/>
          </w:tcPr>
          <w:p w14:paraId="3798B72E"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OXYGEN</w:t>
            </w:r>
          </w:p>
        </w:tc>
        <w:tc>
          <w:tcPr>
            <w:tcW w:w="2201" w:type="dxa"/>
          </w:tcPr>
          <w:p w14:paraId="78B83341"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None</w:t>
            </w:r>
          </w:p>
        </w:tc>
        <w:tc>
          <w:tcPr>
            <w:tcW w:w="1052" w:type="dxa"/>
          </w:tcPr>
          <w:p w14:paraId="4D9332C2"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w:t>
            </w:r>
          </w:p>
        </w:tc>
      </w:tr>
      <w:tr w:rsidR="0012417F" w:rsidRPr="00E8264B" w14:paraId="70B51D1B" w14:textId="77777777" w:rsidTr="0053645B">
        <w:trPr>
          <w:trHeight w:val="259"/>
          <w:jc w:val="center"/>
        </w:trPr>
        <w:tc>
          <w:tcPr>
            <w:tcW w:w="4306" w:type="dxa"/>
          </w:tcPr>
          <w:p w14:paraId="57290764" w14:textId="77777777" w:rsidR="0012417F" w:rsidRPr="00324B75" w:rsidRDefault="0012417F" w:rsidP="00B4426A">
            <w:pPr>
              <w:contextualSpacing/>
              <w:rPr>
                <w:rFonts w:ascii="Arial" w:hAnsi="Arial" w:cs="Arial"/>
                <w:color w:val="000000"/>
              </w:rPr>
            </w:pPr>
            <w:r w:rsidRPr="00324B75">
              <w:rPr>
                <w:rFonts w:ascii="Arial" w:hAnsi="Arial" w:cs="Arial"/>
                <w:color w:val="000000"/>
              </w:rPr>
              <w:t>Ammonia</w:t>
            </w:r>
          </w:p>
        </w:tc>
        <w:tc>
          <w:tcPr>
            <w:tcW w:w="2009" w:type="dxa"/>
          </w:tcPr>
          <w:p w14:paraId="5C0D686F"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AMMONIA</w:t>
            </w:r>
          </w:p>
        </w:tc>
        <w:tc>
          <w:tcPr>
            <w:tcW w:w="2201" w:type="dxa"/>
          </w:tcPr>
          <w:p w14:paraId="096C53C1"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Bolt brown</w:t>
            </w:r>
          </w:p>
        </w:tc>
        <w:tc>
          <w:tcPr>
            <w:tcW w:w="1052" w:type="dxa"/>
          </w:tcPr>
          <w:p w14:paraId="1BD5B608" w14:textId="77777777" w:rsidR="0012417F" w:rsidRPr="00324B75" w:rsidRDefault="0012417F" w:rsidP="00B4426A">
            <w:pPr>
              <w:contextualSpacing/>
              <w:jc w:val="center"/>
              <w:rPr>
                <w:rFonts w:ascii="Arial" w:hAnsi="Arial" w:cs="Arial"/>
                <w:color w:val="000000"/>
              </w:rPr>
            </w:pPr>
            <w:r w:rsidRPr="00324B75">
              <w:rPr>
                <w:rFonts w:ascii="Arial" w:hAnsi="Arial" w:cs="Arial"/>
                <w:color w:val="000000"/>
              </w:rPr>
              <w:t>SW4001</w:t>
            </w:r>
          </w:p>
        </w:tc>
      </w:tr>
      <w:tr w:rsidR="007030E3" w:rsidRPr="00E8264B" w14:paraId="31997240" w14:textId="77777777" w:rsidTr="0053645B">
        <w:trPr>
          <w:trHeight w:val="259"/>
          <w:jc w:val="center"/>
        </w:trPr>
        <w:tc>
          <w:tcPr>
            <w:tcW w:w="4306" w:type="dxa"/>
          </w:tcPr>
          <w:p w14:paraId="6834A6B2" w14:textId="4964BE5B" w:rsidR="007030E3" w:rsidRPr="00324B75" w:rsidRDefault="007B1B39" w:rsidP="00B4426A">
            <w:pPr>
              <w:contextualSpacing/>
              <w:rPr>
                <w:rFonts w:ascii="Arial" w:hAnsi="Arial" w:cs="Arial"/>
                <w:color w:val="000000"/>
              </w:rPr>
            </w:pPr>
            <w:r>
              <w:rPr>
                <w:rFonts w:ascii="Arial" w:hAnsi="Arial" w:cs="Arial"/>
                <w:color w:val="000000"/>
              </w:rPr>
              <w:t>Non-Potable Water</w:t>
            </w:r>
          </w:p>
        </w:tc>
        <w:tc>
          <w:tcPr>
            <w:tcW w:w="2009" w:type="dxa"/>
          </w:tcPr>
          <w:p w14:paraId="46EBDD6B" w14:textId="28537D5B" w:rsidR="007030E3" w:rsidRPr="00324B75" w:rsidRDefault="007B1B39" w:rsidP="00B4426A">
            <w:pPr>
              <w:contextualSpacing/>
              <w:jc w:val="center"/>
              <w:rPr>
                <w:rFonts w:ascii="Arial" w:hAnsi="Arial" w:cs="Arial"/>
                <w:color w:val="000000"/>
              </w:rPr>
            </w:pPr>
            <w:r>
              <w:rPr>
                <w:rFonts w:ascii="Arial" w:hAnsi="Arial" w:cs="Arial"/>
                <w:color w:val="000000"/>
              </w:rPr>
              <w:t>NPW</w:t>
            </w:r>
          </w:p>
        </w:tc>
        <w:tc>
          <w:tcPr>
            <w:tcW w:w="2201" w:type="dxa"/>
          </w:tcPr>
          <w:p w14:paraId="619A3B25" w14:textId="502C904E" w:rsidR="007030E3" w:rsidRPr="00324B75" w:rsidRDefault="000D0591" w:rsidP="00B4426A">
            <w:pPr>
              <w:contextualSpacing/>
              <w:jc w:val="center"/>
              <w:rPr>
                <w:rFonts w:ascii="Arial" w:hAnsi="Arial" w:cs="Arial"/>
                <w:color w:val="000000"/>
              </w:rPr>
            </w:pPr>
            <w:r>
              <w:rPr>
                <w:rFonts w:ascii="Arial" w:hAnsi="Arial" w:cs="Arial"/>
                <w:color w:val="000000"/>
              </w:rPr>
              <w:t>Safety</w:t>
            </w:r>
          </w:p>
        </w:tc>
        <w:tc>
          <w:tcPr>
            <w:tcW w:w="1052" w:type="dxa"/>
          </w:tcPr>
          <w:p w14:paraId="74DBDC25" w14:textId="777F6E73" w:rsidR="007030E3" w:rsidRPr="00324B75" w:rsidRDefault="005F483C" w:rsidP="00B4426A">
            <w:pPr>
              <w:contextualSpacing/>
              <w:jc w:val="center"/>
              <w:rPr>
                <w:rFonts w:ascii="Arial" w:hAnsi="Arial" w:cs="Arial"/>
                <w:color w:val="000000"/>
              </w:rPr>
            </w:pPr>
            <w:r>
              <w:rPr>
                <w:rFonts w:ascii="Arial" w:hAnsi="Arial" w:cs="Arial"/>
                <w:color w:val="000000"/>
              </w:rPr>
              <w:t>SW4080</w:t>
            </w:r>
          </w:p>
        </w:tc>
      </w:tr>
    </w:tbl>
    <w:p w14:paraId="5C617D24" w14:textId="41359A94" w:rsidR="004F0F21" w:rsidRPr="00642783" w:rsidRDefault="00320F8E" w:rsidP="00B4426A">
      <w:pPr>
        <w:contextualSpacing/>
        <w:rPr>
          <w:rFonts w:ascii="Arial" w:hAnsi="Arial" w:cs="Arial"/>
        </w:rPr>
      </w:pPr>
      <w:r w:rsidRPr="00642783">
        <w:rPr>
          <w:rFonts w:ascii="Arial" w:hAnsi="Arial" w:cs="Arial"/>
        </w:rPr>
        <w:t>*</w:t>
      </w:r>
      <w:r w:rsidR="008C448E" w:rsidRPr="00642783">
        <w:rPr>
          <w:rFonts w:ascii="Arial" w:hAnsi="Arial" w:cs="Arial"/>
        </w:rPr>
        <w:t xml:space="preserve">Color and number are from Sherwin Williams System </w:t>
      </w:r>
      <w:r w:rsidR="00642783" w:rsidRPr="00642783">
        <w:rPr>
          <w:rFonts w:ascii="Arial" w:hAnsi="Arial" w:cs="Arial"/>
        </w:rPr>
        <w:t>4000 color selection guide dated 1999</w:t>
      </w:r>
    </w:p>
    <w:p w14:paraId="21F97B8B" w14:textId="2E193FD6" w:rsidR="000913CD" w:rsidRDefault="000913CD" w:rsidP="00316F88">
      <w:pPr>
        <w:rPr>
          <w:rFonts w:ascii="Arial" w:hAnsi="Arial" w:cs="Arial"/>
          <w:color w:val="0032A0"/>
          <w:sz w:val="28"/>
          <w:szCs w:val="28"/>
        </w:rPr>
      </w:pPr>
    </w:p>
    <w:p w14:paraId="65A96C44" w14:textId="58261DB2" w:rsidR="000913CD" w:rsidRPr="00972254" w:rsidRDefault="000913CD" w:rsidP="000913CD">
      <w:pPr>
        <w:rPr>
          <w:rFonts w:ascii="Arial" w:hAnsi="Arial" w:cs="Arial"/>
          <w:color w:val="0032A0"/>
          <w:sz w:val="28"/>
          <w:szCs w:val="28"/>
        </w:rPr>
      </w:pPr>
      <w:r w:rsidRPr="00972254">
        <w:rPr>
          <w:rFonts w:ascii="Arial" w:hAnsi="Arial" w:cs="Arial"/>
          <w:color w:val="0032A0"/>
          <w:sz w:val="28"/>
          <w:szCs w:val="28"/>
        </w:rPr>
        <w:t xml:space="preserve">Section 22 </w:t>
      </w:r>
      <w:r>
        <w:rPr>
          <w:rFonts w:ascii="Arial" w:hAnsi="Arial" w:cs="Arial"/>
          <w:color w:val="0032A0"/>
          <w:sz w:val="28"/>
          <w:szCs w:val="28"/>
        </w:rPr>
        <w:t>0719</w:t>
      </w:r>
      <w:r w:rsidRPr="00972254">
        <w:rPr>
          <w:rFonts w:ascii="Arial" w:hAnsi="Arial" w:cs="Arial"/>
          <w:color w:val="0032A0"/>
          <w:sz w:val="28"/>
          <w:szCs w:val="28"/>
        </w:rPr>
        <w:t xml:space="preserve"> | </w:t>
      </w:r>
      <w:r w:rsidR="0031303D">
        <w:rPr>
          <w:rFonts w:ascii="Arial" w:hAnsi="Arial" w:cs="Arial"/>
          <w:color w:val="0032A0"/>
          <w:sz w:val="28"/>
          <w:szCs w:val="28"/>
        </w:rPr>
        <w:t>Plumbing Piping Insulation</w:t>
      </w:r>
    </w:p>
    <w:p w14:paraId="0CC466D3" w14:textId="6E5E95C7" w:rsidR="000913CD" w:rsidRDefault="00E02D71" w:rsidP="00181298">
      <w:pPr>
        <w:pStyle w:val="ListParagraph"/>
        <w:numPr>
          <w:ilvl w:val="0"/>
          <w:numId w:val="9"/>
        </w:numPr>
        <w:rPr>
          <w:rFonts w:ascii="Arial" w:hAnsi="Arial" w:cs="Arial"/>
        </w:rPr>
      </w:pPr>
      <w:r>
        <w:rPr>
          <w:rFonts w:ascii="Arial" w:hAnsi="Arial" w:cs="Arial"/>
        </w:rPr>
        <w:t>FIBERGLASS INSULATION APPLICATION AND THICKNESS</w:t>
      </w:r>
    </w:p>
    <w:tbl>
      <w:tblPr>
        <w:tblStyle w:val="TableGrid"/>
        <w:tblW w:w="0" w:type="auto"/>
        <w:tblLook w:val="04A0" w:firstRow="1" w:lastRow="0" w:firstColumn="1" w:lastColumn="0" w:noHBand="0" w:noVBand="1"/>
      </w:tblPr>
      <w:tblGrid>
        <w:gridCol w:w="1525"/>
        <w:gridCol w:w="1440"/>
        <w:gridCol w:w="810"/>
        <w:gridCol w:w="1170"/>
        <w:gridCol w:w="1260"/>
        <w:gridCol w:w="807"/>
        <w:gridCol w:w="993"/>
        <w:gridCol w:w="1345"/>
      </w:tblGrid>
      <w:tr w:rsidR="00192A04" w14:paraId="2FA66125" w14:textId="77777777" w:rsidTr="006623DB">
        <w:tc>
          <w:tcPr>
            <w:tcW w:w="1525" w:type="dxa"/>
          </w:tcPr>
          <w:p w14:paraId="04514CBE" w14:textId="627C518F" w:rsidR="00192A04" w:rsidRDefault="000145C0" w:rsidP="00DD1981">
            <w:pPr>
              <w:spacing w:line="360" w:lineRule="auto"/>
              <w:jc w:val="center"/>
              <w:rPr>
                <w:rFonts w:ascii="Arial" w:hAnsi="Arial" w:cs="Arial"/>
              </w:rPr>
            </w:pPr>
            <w:r>
              <w:rPr>
                <w:rFonts w:ascii="Arial" w:hAnsi="Arial" w:cs="Arial"/>
              </w:rPr>
              <w:t>Pipe System</w:t>
            </w:r>
          </w:p>
        </w:tc>
        <w:tc>
          <w:tcPr>
            <w:tcW w:w="1440" w:type="dxa"/>
          </w:tcPr>
          <w:p w14:paraId="3DF9D8D6" w14:textId="4B21010A" w:rsidR="00192A04" w:rsidRDefault="000145C0" w:rsidP="00DD1981">
            <w:pPr>
              <w:spacing w:line="360" w:lineRule="auto"/>
              <w:jc w:val="center"/>
              <w:rPr>
                <w:rFonts w:ascii="Arial" w:hAnsi="Arial" w:cs="Arial"/>
              </w:rPr>
            </w:pPr>
            <w:r>
              <w:rPr>
                <w:rFonts w:ascii="Arial" w:hAnsi="Arial" w:cs="Arial"/>
              </w:rPr>
              <w:t>Temp. Range</w:t>
            </w:r>
          </w:p>
        </w:tc>
        <w:tc>
          <w:tcPr>
            <w:tcW w:w="810" w:type="dxa"/>
          </w:tcPr>
          <w:p w14:paraId="35004BFB" w14:textId="36425C0A" w:rsidR="00192A04" w:rsidRDefault="000145C0" w:rsidP="00DD1981">
            <w:pPr>
              <w:spacing w:line="360" w:lineRule="auto"/>
              <w:jc w:val="center"/>
              <w:rPr>
                <w:rFonts w:ascii="Arial" w:hAnsi="Arial" w:cs="Arial"/>
              </w:rPr>
            </w:pPr>
            <w:r>
              <w:rPr>
                <w:rFonts w:ascii="Arial" w:hAnsi="Arial" w:cs="Arial"/>
              </w:rPr>
              <w:t>1”</w:t>
            </w:r>
          </w:p>
        </w:tc>
        <w:tc>
          <w:tcPr>
            <w:tcW w:w="1170" w:type="dxa"/>
          </w:tcPr>
          <w:p w14:paraId="676FA589" w14:textId="264652A7" w:rsidR="00192A04" w:rsidRDefault="000145C0" w:rsidP="00DD1981">
            <w:pPr>
              <w:spacing w:line="360" w:lineRule="auto"/>
              <w:jc w:val="center"/>
              <w:rPr>
                <w:rFonts w:ascii="Arial" w:hAnsi="Arial" w:cs="Arial"/>
              </w:rPr>
            </w:pPr>
            <w:r>
              <w:rPr>
                <w:rFonts w:ascii="Arial" w:hAnsi="Arial" w:cs="Arial"/>
              </w:rPr>
              <w:t>1-1/4” – 2”</w:t>
            </w:r>
          </w:p>
        </w:tc>
        <w:tc>
          <w:tcPr>
            <w:tcW w:w="1260" w:type="dxa"/>
          </w:tcPr>
          <w:p w14:paraId="412E724E" w14:textId="78CD1CDD" w:rsidR="00192A04" w:rsidRDefault="002D2974" w:rsidP="00DD1981">
            <w:pPr>
              <w:spacing w:line="360" w:lineRule="auto"/>
              <w:jc w:val="center"/>
              <w:rPr>
                <w:rFonts w:ascii="Arial" w:hAnsi="Arial" w:cs="Arial"/>
              </w:rPr>
            </w:pPr>
            <w:r>
              <w:rPr>
                <w:rFonts w:ascii="Arial" w:hAnsi="Arial" w:cs="Arial"/>
              </w:rPr>
              <w:t xml:space="preserve">2-1/2” – </w:t>
            </w:r>
            <w:r w:rsidR="00AB5B4D">
              <w:rPr>
                <w:rFonts w:ascii="Arial" w:hAnsi="Arial" w:cs="Arial"/>
              </w:rPr>
              <w:t>3</w:t>
            </w:r>
            <w:r>
              <w:rPr>
                <w:rFonts w:ascii="Arial" w:hAnsi="Arial" w:cs="Arial"/>
              </w:rPr>
              <w:t>”</w:t>
            </w:r>
          </w:p>
        </w:tc>
        <w:tc>
          <w:tcPr>
            <w:tcW w:w="807" w:type="dxa"/>
          </w:tcPr>
          <w:p w14:paraId="2DE3E5A4" w14:textId="7A9BD6BA" w:rsidR="00192A04" w:rsidRDefault="00AB5B4D" w:rsidP="00DD1981">
            <w:pPr>
              <w:spacing w:line="360" w:lineRule="auto"/>
              <w:jc w:val="center"/>
              <w:rPr>
                <w:rFonts w:ascii="Arial" w:hAnsi="Arial" w:cs="Arial"/>
              </w:rPr>
            </w:pPr>
            <w:r>
              <w:rPr>
                <w:rFonts w:ascii="Arial" w:hAnsi="Arial" w:cs="Arial"/>
              </w:rPr>
              <w:t>4</w:t>
            </w:r>
            <w:r w:rsidR="00C71BE1">
              <w:rPr>
                <w:rFonts w:ascii="Arial" w:hAnsi="Arial" w:cs="Arial"/>
              </w:rPr>
              <w:t>” – 6”</w:t>
            </w:r>
          </w:p>
        </w:tc>
        <w:tc>
          <w:tcPr>
            <w:tcW w:w="993" w:type="dxa"/>
          </w:tcPr>
          <w:p w14:paraId="1AED8D1C" w14:textId="4FF6D71D" w:rsidR="00192A04" w:rsidRDefault="002D2974" w:rsidP="00DD1981">
            <w:pPr>
              <w:spacing w:line="360" w:lineRule="auto"/>
              <w:jc w:val="center"/>
              <w:rPr>
                <w:rFonts w:ascii="Arial" w:hAnsi="Arial" w:cs="Arial"/>
              </w:rPr>
            </w:pPr>
            <w:r>
              <w:rPr>
                <w:rFonts w:ascii="Arial" w:hAnsi="Arial" w:cs="Arial"/>
              </w:rPr>
              <w:t>8” – 10”</w:t>
            </w:r>
          </w:p>
        </w:tc>
        <w:tc>
          <w:tcPr>
            <w:tcW w:w="1345" w:type="dxa"/>
          </w:tcPr>
          <w:p w14:paraId="264B3E6B" w14:textId="6AFA05BC" w:rsidR="00192A04" w:rsidRDefault="00C71BE1" w:rsidP="00DD1981">
            <w:pPr>
              <w:spacing w:line="360" w:lineRule="auto"/>
              <w:jc w:val="center"/>
              <w:rPr>
                <w:rFonts w:ascii="Arial" w:hAnsi="Arial" w:cs="Arial"/>
              </w:rPr>
            </w:pPr>
            <w:r>
              <w:rPr>
                <w:rFonts w:ascii="Arial" w:hAnsi="Arial" w:cs="Arial"/>
              </w:rPr>
              <w:t>12” and Up</w:t>
            </w:r>
          </w:p>
        </w:tc>
      </w:tr>
      <w:tr w:rsidR="00192A04" w14:paraId="2ADDA5BE" w14:textId="77777777" w:rsidTr="006623DB">
        <w:tc>
          <w:tcPr>
            <w:tcW w:w="1525" w:type="dxa"/>
          </w:tcPr>
          <w:p w14:paraId="1CE98CDA" w14:textId="260BBBC2" w:rsidR="00192A04" w:rsidRDefault="00C71BE1" w:rsidP="00DD1981">
            <w:pPr>
              <w:spacing w:line="360" w:lineRule="auto"/>
              <w:rPr>
                <w:rFonts w:ascii="Arial" w:hAnsi="Arial" w:cs="Arial"/>
              </w:rPr>
            </w:pPr>
            <w:r>
              <w:rPr>
                <w:rFonts w:ascii="Arial" w:hAnsi="Arial" w:cs="Arial"/>
              </w:rPr>
              <w:t>Domestic Hot</w:t>
            </w:r>
          </w:p>
        </w:tc>
        <w:tc>
          <w:tcPr>
            <w:tcW w:w="1440" w:type="dxa"/>
          </w:tcPr>
          <w:p w14:paraId="46CD5AD1" w14:textId="0491E902" w:rsidR="00192A04" w:rsidRDefault="0072552B" w:rsidP="00711254">
            <w:pPr>
              <w:spacing w:line="360" w:lineRule="auto"/>
              <w:jc w:val="center"/>
              <w:rPr>
                <w:rFonts w:ascii="Arial" w:hAnsi="Arial" w:cs="Arial"/>
              </w:rPr>
            </w:pPr>
            <w:r>
              <w:rPr>
                <w:rFonts w:ascii="Arial" w:hAnsi="Arial" w:cs="Arial"/>
              </w:rPr>
              <w:t>120 – 180</w:t>
            </w:r>
          </w:p>
        </w:tc>
        <w:tc>
          <w:tcPr>
            <w:tcW w:w="810" w:type="dxa"/>
          </w:tcPr>
          <w:p w14:paraId="4F21D2AD" w14:textId="1E4C9D71" w:rsidR="00192A04" w:rsidRDefault="00014323" w:rsidP="00711254">
            <w:pPr>
              <w:spacing w:line="360" w:lineRule="auto"/>
              <w:jc w:val="center"/>
              <w:rPr>
                <w:rFonts w:ascii="Arial" w:hAnsi="Arial" w:cs="Arial"/>
              </w:rPr>
            </w:pPr>
            <w:r>
              <w:rPr>
                <w:rFonts w:ascii="Arial" w:hAnsi="Arial" w:cs="Arial"/>
              </w:rPr>
              <w:t>1”</w:t>
            </w:r>
          </w:p>
        </w:tc>
        <w:tc>
          <w:tcPr>
            <w:tcW w:w="1170" w:type="dxa"/>
          </w:tcPr>
          <w:p w14:paraId="5F9C0D03" w14:textId="0012152D" w:rsidR="00192A04" w:rsidRDefault="00014323" w:rsidP="00711254">
            <w:pPr>
              <w:spacing w:line="360" w:lineRule="auto"/>
              <w:jc w:val="center"/>
              <w:rPr>
                <w:rFonts w:ascii="Arial" w:hAnsi="Arial" w:cs="Arial"/>
              </w:rPr>
            </w:pPr>
            <w:r>
              <w:rPr>
                <w:rFonts w:ascii="Arial" w:hAnsi="Arial" w:cs="Arial"/>
              </w:rPr>
              <w:t>1</w:t>
            </w:r>
            <w:r w:rsidR="00505EDD">
              <w:rPr>
                <w:rFonts w:ascii="Arial" w:hAnsi="Arial" w:cs="Arial"/>
              </w:rPr>
              <w:t>”</w:t>
            </w:r>
          </w:p>
        </w:tc>
        <w:tc>
          <w:tcPr>
            <w:tcW w:w="1260" w:type="dxa"/>
          </w:tcPr>
          <w:p w14:paraId="00AC27F3" w14:textId="508F5407" w:rsidR="00192A04" w:rsidRDefault="00014323" w:rsidP="00711254">
            <w:pPr>
              <w:spacing w:line="360" w:lineRule="auto"/>
              <w:jc w:val="center"/>
              <w:rPr>
                <w:rFonts w:ascii="Arial" w:hAnsi="Arial" w:cs="Arial"/>
              </w:rPr>
            </w:pPr>
            <w:r>
              <w:rPr>
                <w:rFonts w:ascii="Arial" w:hAnsi="Arial" w:cs="Arial"/>
              </w:rPr>
              <w:t>1</w:t>
            </w:r>
            <w:r w:rsidR="00505EDD">
              <w:rPr>
                <w:rFonts w:ascii="Arial" w:hAnsi="Arial" w:cs="Arial"/>
              </w:rPr>
              <w:t>-1/2”</w:t>
            </w:r>
          </w:p>
        </w:tc>
        <w:tc>
          <w:tcPr>
            <w:tcW w:w="807" w:type="dxa"/>
          </w:tcPr>
          <w:p w14:paraId="6785526B" w14:textId="375C9FE5" w:rsidR="00192A04" w:rsidRDefault="00C014C6" w:rsidP="00711254">
            <w:pPr>
              <w:spacing w:line="360" w:lineRule="auto"/>
              <w:jc w:val="center"/>
              <w:rPr>
                <w:rFonts w:ascii="Arial" w:hAnsi="Arial" w:cs="Arial"/>
              </w:rPr>
            </w:pPr>
            <w:r>
              <w:rPr>
                <w:rFonts w:ascii="Arial" w:hAnsi="Arial" w:cs="Arial"/>
              </w:rPr>
              <w:t>2</w:t>
            </w:r>
            <w:r w:rsidR="00505EDD">
              <w:rPr>
                <w:rFonts w:ascii="Arial" w:hAnsi="Arial" w:cs="Arial"/>
              </w:rPr>
              <w:t>”</w:t>
            </w:r>
          </w:p>
        </w:tc>
        <w:tc>
          <w:tcPr>
            <w:tcW w:w="993" w:type="dxa"/>
          </w:tcPr>
          <w:p w14:paraId="00B7B51C" w14:textId="634CBE7D" w:rsidR="00192A04" w:rsidRDefault="00C014C6" w:rsidP="00711254">
            <w:pPr>
              <w:spacing w:line="360" w:lineRule="auto"/>
              <w:jc w:val="center"/>
              <w:rPr>
                <w:rFonts w:ascii="Arial" w:hAnsi="Arial" w:cs="Arial"/>
              </w:rPr>
            </w:pPr>
            <w:r>
              <w:rPr>
                <w:rFonts w:ascii="Arial" w:hAnsi="Arial" w:cs="Arial"/>
              </w:rPr>
              <w:t>2</w:t>
            </w:r>
            <w:r w:rsidR="00505EDD">
              <w:rPr>
                <w:rFonts w:ascii="Arial" w:hAnsi="Arial" w:cs="Arial"/>
              </w:rPr>
              <w:t>”</w:t>
            </w:r>
          </w:p>
        </w:tc>
        <w:tc>
          <w:tcPr>
            <w:tcW w:w="1345" w:type="dxa"/>
          </w:tcPr>
          <w:p w14:paraId="22AB90C5" w14:textId="3DAA76B1" w:rsidR="00192A04" w:rsidRDefault="00C014C6" w:rsidP="00711254">
            <w:pPr>
              <w:spacing w:line="360" w:lineRule="auto"/>
              <w:jc w:val="center"/>
              <w:rPr>
                <w:rFonts w:ascii="Arial" w:hAnsi="Arial" w:cs="Arial"/>
              </w:rPr>
            </w:pPr>
            <w:r>
              <w:rPr>
                <w:rFonts w:ascii="Arial" w:hAnsi="Arial" w:cs="Arial"/>
              </w:rPr>
              <w:t>2</w:t>
            </w:r>
            <w:r w:rsidR="00505EDD">
              <w:rPr>
                <w:rFonts w:ascii="Arial" w:hAnsi="Arial" w:cs="Arial"/>
              </w:rPr>
              <w:t>”</w:t>
            </w:r>
          </w:p>
        </w:tc>
      </w:tr>
      <w:tr w:rsidR="00192A04" w14:paraId="60CC4958" w14:textId="77777777" w:rsidTr="006623DB">
        <w:tc>
          <w:tcPr>
            <w:tcW w:w="1525" w:type="dxa"/>
          </w:tcPr>
          <w:p w14:paraId="142C36A4" w14:textId="28A752C2" w:rsidR="00192A04" w:rsidRDefault="00C71BE1" w:rsidP="00DD1981">
            <w:pPr>
              <w:spacing w:line="360" w:lineRule="auto"/>
              <w:rPr>
                <w:rFonts w:ascii="Arial" w:hAnsi="Arial" w:cs="Arial"/>
              </w:rPr>
            </w:pPr>
            <w:r>
              <w:rPr>
                <w:rFonts w:ascii="Arial" w:hAnsi="Arial" w:cs="Arial"/>
              </w:rPr>
              <w:t>Domestic Cold</w:t>
            </w:r>
          </w:p>
        </w:tc>
        <w:tc>
          <w:tcPr>
            <w:tcW w:w="1440" w:type="dxa"/>
          </w:tcPr>
          <w:p w14:paraId="7F38EDC8" w14:textId="53521109" w:rsidR="00192A04" w:rsidRDefault="00014323" w:rsidP="00711254">
            <w:pPr>
              <w:spacing w:line="360" w:lineRule="auto"/>
              <w:jc w:val="center"/>
              <w:rPr>
                <w:rFonts w:ascii="Arial" w:hAnsi="Arial" w:cs="Arial"/>
              </w:rPr>
            </w:pPr>
            <w:r>
              <w:rPr>
                <w:rFonts w:ascii="Arial" w:hAnsi="Arial" w:cs="Arial"/>
              </w:rPr>
              <w:t>55 – 70</w:t>
            </w:r>
          </w:p>
        </w:tc>
        <w:tc>
          <w:tcPr>
            <w:tcW w:w="810" w:type="dxa"/>
          </w:tcPr>
          <w:p w14:paraId="4606FCB1" w14:textId="344EA5D4" w:rsidR="00192A04" w:rsidRDefault="00505EDD" w:rsidP="00711254">
            <w:pPr>
              <w:spacing w:line="360" w:lineRule="auto"/>
              <w:jc w:val="center"/>
              <w:rPr>
                <w:rFonts w:ascii="Arial" w:hAnsi="Arial" w:cs="Arial"/>
              </w:rPr>
            </w:pPr>
            <w:r>
              <w:rPr>
                <w:rFonts w:ascii="Arial" w:hAnsi="Arial" w:cs="Arial"/>
              </w:rPr>
              <w:t>½”</w:t>
            </w:r>
          </w:p>
        </w:tc>
        <w:tc>
          <w:tcPr>
            <w:tcW w:w="1170" w:type="dxa"/>
          </w:tcPr>
          <w:p w14:paraId="1518EB3E" w14:textId="67708AD3" w:rsidR="00192A04" w:rsidRDefault="00C014C6" w:rsidP="00711254">
            <w:pPr>
              <w:spacing w:line="360" w:lineRule="auto"/>
              <w:jc w:val="center"/>
              <w:rPr>
                <w:rFonts w:ascii="Arial" w:hAnsi="Arial" w:cs="Arial"/>
              </w:rPr>
            </w:pPr>
            <w:r>
              <w:rPr>
                <w:rFonts w:ascii="Arial" w:hAnsi="Arial" w:cs="Arial"/>
              </w:rPr>
              <w:t>1</w:t>
            </w:r>
            <w:r w:rsidR="00505EDD">
              <w:rPr>
                <w:rFonts w:ascii="Arial" w:hAnsi="Arial" w:cs="Arial"/>
              </w:rPr>
              <w:t>”</w:t>
            </w:r>
          </w:p>
        </w:tc>
        <w:tc>
          <w:tcPr>
            <w:tcW w:w="1260" w:type="dxa"/>
          </w:tcPr>
          <w:p w14:paraId="7805744C" w14:textId="24B0AEDA" w:rsidR="00192A04" w:rsidRDefault="00C014C6" w:rsidP="00711254">
            <w:pPr>
              <w:spacing w:line="360" w:lineRule="auto"/>
              <w:jc w:val="center"/>
              <w:rPr>
                <w:rFonts w:ascii="Arial" w:hAnsi="Arial" w:cs="Arial"/>
              </w:rPr>
            </w:pPr>
            <w:r>
              <w:rPr>
                <w:rFonts w:ascii="Arial" w:hAnsi="Arial" w:cs="Arial"/>
              </w:rPr>
              <w:t>1</w:t>
            </w:r>
            <w:r w:rsidR="00505EDD">
              <w:rPr>
                <w:rFonts w:ascii="Arial" w:hAnsi="Arial" w:cs="Arial"/>
              </w:rPr>
              <w:t>”</w:t>
            </w:r>
          </w:p>
        </w:tc>
        <w:tc>
          <w:tcPr>
            <w:tcW w:w="807" w:type="dxa"/>
          </w:tcPr>
          <w:p w14:paraId="044B9275" w14:textId="64C9DA07" w:rsidR="00192A04" w:rsidRDefault="00C014C6" w:rsidP="00711254">
            <w:pPr>
              <w:spacing w:line="360" w:lineRule="auto"/>
              <w:jc w:val="center"/>
              <w:rPr>
                <w:rFonts w:ascii="Arial" w:hAnsi="Arial" w:cs="Arial"/>
              </w:rPr>
            </w:pPr>
            <w:r>
              <w:rPr>
                <w:rFonts w:ascii="Arial" w:hAnsi="Arial" w:cs="Arial"/>
              </w:rPr>
              <w:t>1</w:t>
            </w:r>
            <w:r w:rsidR="00505EDD">
              <w:rPr>
                <w:rFonts w:ascii="Arial" w:hAnsi="Arial" w:cs="Arial"/>
              </w:rPr>
              <w:t>”</w:t>
            </w:r>
          </w:p>
        </w:tc>
        <w:tc>
          <w:tcPr>
            <w:tcW w:w="993" w:type="dxa"/>
          </w:tcPr>
          <w:p w14:paraId="623E35F1" w14:textId="1D05A556" w:rsidR="00192A04" w:rsidRDefault="00C014C6" w:rsidP="00711254">
            <w:pPr>
              <w:spacing w:line="360" w:lineRule="auto"/>
              <w:jc w:val="center"/>
              <w:rPr>
                <w:rFonts w:ascii="Arial" w:hAnsi="Arial" w:cs="Arial"/>
              </w:rPr>
            </w:pPr>
            <w:r>
              <w:rPr>
                <w:rFonts w:ascii="Arial" w:hAnsi="Arial" w:cs="Arial"/>
              </w:rPr>
              <w:t>1</w:t>
            </w:r>
            <w:r w:rsidR="00505EDD">
              <w:rPr>
                <w:rFonts w:ascii="Arial" w:hAnsi="Arial" w:cs="Arial"/>
              </w:rPr>
              <w:t>”</w:t>
            </w:r>
          </w:p>
        </w:tc>
        <w:tc>
          <w:tcPr>
            <w:tcW w:w="1345" w:type="dxa"/>
          </w:tcPr>
          <w:p w14:paraId="07A85B89" w14:textId="3E787EE0" w:rsidR="00192A04" w:rsidRDefault="00C014C6" w:rsidP="00711254">
            <w:pPr>
              <w:spacing w:line="360" w:lineRule="auto"/>
              <w:jc w:val="center"/>
              <w:rPr>
                <w:rFonts w:ascii="Arial" w:hAnsi="Arial" w:cs="Arial"/>
              </w:rPr>
            </w:pPr>
            <w:r>
              <w:rPr>
                <w:rFonts w:ascii="Arial" w:hAnsi="Arial" w:cs="Arial"/>
              </w:rPr>
              <w:t>1</w:t>
            </w:r>
            <w:r w:rsidR="00505EDD">
              <w:rPr>
                <w:rFonts w:ascii="Arial" w:hAnsi="Arial" w:cs="Arial"/>
              </w:rPr>
              <w:t>”</w:t>
            </w:r>
          </w:p>
        </w:tc>
      </w:tr>
      <w:tr w:rsidR="00706D26" w14:paraId="06BCF99B" w14:textId="77777777" w:rsidTr="006623DB">
        <w:tc>
          <w:tcPr>
            <w:tcW w:w="1525" w:type="dxa"/>
          </w:tcPr>
          <w:p w14:paraId="20CCAC2E" w14:textId="2621EFF9" w:rsidR="00706D26" w:rsidRDefault="00BB012D" w:rsidP="00CD060F">
            <w:pPr>
              <w:spacing w:line="360" w:lineRule="auto"/>
              <w:rPr>
                <w:rFonts w:ascii="Arial" w:hAnsi="Arial" w:cs="Arial"/>
              </w:rPr>
            </w:pPr>
            <w:r>
              <w:rPr>
                <w:rFonts w:ascii="Arial" w:hAnsi="Arial" w:cs="Arial"/>
              </w:rPr>
              <w:t>Horizontal Roof Leaders</w:t>
            </w:r>
          </w:p>
        </w:tc>
        <w:tc>
          <w:tcPr>
            <w:tcW w:w="1440" w:type="dxa"/>
          </w:tcPr>
          <w:p w14:paraId="66F62A4A" w14:textId="5D2D7943" w:rsidR="00706D26" w:rsidRDefault="00BB012D" w:rsidP="00711254">
            <w:pPr>
              <w:spacing w:line="360" w:lineRule="auto"/>
              <w:jc w:val="center"/>
              <w:rPr>
                <w:rFonts w:ascii="Arial" w:hAnsi="Arial" w:cs="Arial"/>
              </w:rPr>
            </w:pPr>
            <w:r>
              <w:rPr>
                <w:rFonts w:ascii="Arial" w:hAnsi="Arial" w:cs="Arial"/>
              </w:rPr>
              <w:t>&lt;55</w:t>
            </w:r>
          </w:p>
        </w:tc>
        <w:tc>
          <w:tcPr>
            <w:tcW w:w="810" w:type="dxa"/>
          </w:tcPr>
          <w:p w14:paraId="0CC140F6" w14:textId="400EB112" w:rsidR="00706D26" w:rsidRDefault="00090518" w:rsidP="00711254">
            <w:pPr>
              <w:spacing w:line="360" w:lineRule="auto"/>
              <w:jc w:val="center"/>
              <w:rPr>
                <w:rFonts w:ascii="Arial" w:hAnsi="Arial" w:cs="Arial"/>
              </w:rPr>
            </w:pPr>
            <w:r>
              <w:rPr>
                <w:rFonts w:ascii="Arial" w:hAnsi="Arial" w:cs="Arial"/>
              </w:rPr>
              <w:t>½”</w:t>
            </w:r>
          </w:p>
        </w:tc>
        <w:tc>
          <w:tcPr>
            <w:tcW w:w="1170" w:type="dxa"/>
          </w:tcPr>
          <w:p w14:paraId="6CE5DC4E" w14:textId="7C1FA159" w:rsidR="00706D26" w:rsidRDefault="00090518" w:rsidP="00711254">
            <w:pPr>
              <w:spacing w:line="360" w:lineRule="auto"/>
              <w:jc w:val="center"/>
              <w:rPr>
                <w:rFonts w:ascii="Arial" w:hAnsi="Arial" w:cs="Arial"/>
              </w:rPr>
            </w:pPr>
            <w:r>
              <w:rPr>
                <w:rFonts w:ascii="Arial" w:hAnsi="Arial" w:cs="Arial"/>
              </w:rPr>
              <w:t>½”</w:t>
            </w:r>
          </w:p>
        </w:tc>
        <w:tc>
          <w:tcPr>
            <w:tcW w:w="1260" w:type="dxa"/>
          </w:tcPr>
          <w:p w14:paraId="49418C5A" w14:textId="7DBCD58B" w:rsidR="00706D26" w:rsidRDefault="00CD060F" w:rsidP="00711254">
            <w:pPr>
              <w:spacing w:line="360" w:lineRule="auto"/>
              <w:jc w:val="center"/>
              <w:rPr>
                <w:rFonts w:ascii="Arial" w:hAnsi="Arial" w:cs="Arial"/>
              </w:rPr>
            </w:pPr>
            <w:r>
              <w:rPr>
                <w:rFonts w:ascii="Arial" w:hAnsi="Arial" w:cs="Arial"/>
              </w:rPr>
              <w:t>½”</w:t>
            </w:r>
          </w:p>
        </w:tc>
        <w:tc>
          <w:tcPr>
            <w:tcW w:w="807" w:type="dxa"/>
          </w:tcPr>
          <w:p w14:paraId="72B247D0" w14:textId="071AC78F" w:rsidR="00706D26" w:rsidRDefault="00CD060F" w:rsidP="00711254">
            <w:pPr>
              <w:spacing w:line="360" w:lineRule="auto"/>
              <w:jc w:val="center"/>
              <w:rPr>
                <w:rFonts w:ascii="Arial" w:hAnsi="Arial" w:cs="Arial"/>
              </w:rPr>
            </w:pPr>
            <w:r>
              <w:rPr>
                <w:rFonts w:ascii="Arial" w:hAnsi="Arial" w:cs="Arial"/>
              </w:rPr>
              <w:t>1”</w:t>
            </w:r>
          </w:p>
        </w:tc>
        <w:tc>
          <w:tcPr>
            <w:tcW w:w="993" w:type="dxa"/>
          </w:tcPr>
          <w:p w14:paraId="3C79DEB7" w14:textId="73AC772A" w:rsidR="00706D26" w:rsidRDefault="00CD060F" w:rsidP="00711254">
            <w:pPr>
              <w:spacing w:line="360" w:lineRule="auto"/>
              <w:jc w:val="center"/>
              <w:rPr>
                <w:rFonts w:ascii="Arial" w:hAnsi="Arial" w:cs="Arial"/>
              </w:rPr>
            </w:pPr>
            <w:r>
              <w:rPr>
                <w:rFonts w:ascii="Arial" w:hAnsi="Arial" w:cs="Arial"/>
              </w:rPr>
              <w:t>1”</w:t>
            </w:r>
          </w:p>
        </w:tc>
        <w:tc>
          <w:tcPr>
            <w:tcW w:w="1345" w:type="dxa"/>
          </w:tcPr>
          <w:p w14:paraId="2A61D88A" w14:textId="1D47386C" w:rsidR="00706D26" w:rsidRDefault="00CD060F" w:rsidP="00711254">
            <w:pPr>
              <w:spacing w:line="360" w:lineRule="auto"/>
              <w:jc w:val="center"/>
              <w:rPr>
                <w:rFonts w:ascii="Arial" w:hAnsi="Arial" w:cs="Arial"/>
              </w:rPr>
            </w:pPr>
            <w:r>
              <w:rPr>
                <w:rFonts w:ascii="Arial" w:hAnsi="Arial" w:cs="Arial"/>
              </w:rPr>
              <w:t>1”</w:t>
            </w:r>
          </w:p>
        </w:tc>
      </w:tr>
    </w:tbl>
    <w:p w14:paraId="774458C0" w14:textId="31FE07E9" w:rsidR="00E02D71" w:rsidRPr="008E6E68" w:rsidRDefault="001F4657" w:rsidP="00181298">
      <w:pPr>
        <w:pStyle w:val="ListParagraph"/>
        <w:numPr>
          <w:ilvl w:val="1"/>
          <w:numId w:val="9"/>
        </w:numPr>
        <w:rPr>
          <w:rFonts w:ascii="Arial" w:hAnsi="Arial" w:cs="Arial"/>
        </w:rPr>
      </w:pPr>
      <w:r w:rsidRPr="001F4657">
        <w:rPr>
          <w:rFonts w:ascii="Arial" w:hAnsi="Arial" w:cs="Arial"/>
        </w:rPr>
        <w:t xml:space="preserve">Equivalent thickness of closed cell foam insulation may be used on pipes 1” diameter or less.  Provide Armacell closed cell polyethylene or approved equal. Product must meet all current specification compliance </w:t>
      </w:r>
      <w:r w:rsidR="00261E95" w:rsidRPr="001F4657">
        <w:rPr>
          <w:rFonts w:ascii="Arial" w:hAnsi="Arial" w:cs="Arial"/>
        </w:rPr>
        <w:t>i.e.</w:t>
      </w:r>
      <w:r w:rsidRPr="001F4657">
        <w:rPr>
          <w:rFonts w:ascii="Arial" w:hAnsi="Arial" w:cs="Arial"/>
        </w:rPr>
        <w:t xml:space="preserve"> ASTM, UL NFPA and UL. Where possible, insulation tubes are to be </w:t>
      </w:r>
      <w:r w:rsidRPr="008E6E68">
        <w:rPr>
          <w:rFonts w:ascii="Arial" w:hAnsi="Arial" w:cs="Arial"/>
        </w:rPr>
        <w:t xml:space="preserve">slipped over the carrier pipe (not slit). With split tubes, all joints and seams are to be wrapped </w:t>
      </w:r>
      <w:r w:rsidRPr="008E6E68">
        <w:rPr>
          <w:rFonts w:ascii="Arial" w:hAnsi="Arial" w:cs="Arial"/>
        </w:rPr>
        <w:lastRenderedPageBreak/>
        <w:t xml:space="preserve">with Black LapSeal for protection against condensation, mold, and energy loss. Any outdoor use must be UV protected with WB Finish or other protective jacketing to prevent damage from UV or physical damage and comply with the energy protection sections of the IECC and ASHRAE.  Use in steam vaults is </w:t>
      </w:r>
      <w:r w:rsidR="00261E95" w:rsidRPr="008E6E68">
        <w:rPr>
          <w:rFonts w:ascii="Arial" w:hAnsi="Arial" w:cs="Arial"/>
        </w:rPr>
        <w:t>prohibited.</w:t>
      </w:r>
    </w:p>
    <w:p w14:paraId="44023E91" w14:textId="7289858A" w:rsidR="00375F6E" w:rsidRDefault="008E6E68" w:rsidP="00181298">
      <w:pPr>
        <w:pStyle w:val="ListParagraph"/>
        <w:numPr>
          <w:ilvl w:val="1"/>
          <w:numId w:val="9"/>
        </w:numPr>
        <w:rPr>
          <w:rFonts w:ascii="Arial" w:hAnsi="Arial" w:cs="Arial"/>
        </w:rPr>
      </w:pPr>
      <w:r w:rsidRPr="008E6E68">
        <w:rPr>
          <w:rFonts w:ascii="Arial" w:hAnsi="Arial" w:cs="Arial"/>
        </w:rPr>
        <w:t xml:space="preserve">Exposed piping in any room and all piping in mechanical rooms shall have an </w:t>
      </w:r>
      <w:r w:rsidR="00261E95" w:rsidRPr="008E6E68">
        <w:rPr>
          <w:rFonts w:ascii="Arial" w:hAnsi="Arial" w:cs="Arial"/>
        </w:rPr>
        <w:t>8-ounce</w:t>
      </w:r>
      <w:r w:rsidRPr="008E6E68">
        <w:rPr>
          <w:rFonts w:ascii="Arial" w:hAnsi="Arial" w:cs="Arial"/>
        </w:rPr>
        <w:t xml:space="preserve"> canvas jacket applied over the fiberglass factory ASJ/SSL jacketing to further protect the insulation from abuse.  </w:t>
      </w:r>
    </w:p>
    <w:p w14:paraId="6AA3AF6E" w14:textId="77777777" w:rsidR="00375F6E" w:rsidRDefault="008E6E68" w:rsidP="00181298">
      <w:pPr>
        <w:pStyle w:val="ListParagraph"/>
        <w:numPr>
          <w:ilvl w:val="1"/>
          <w:numId w:val="9"/>
        </w:numPr>
        <w:rPr>
          <w:rFonts w:ascii="Arial" w:hAnsi="Arial" w:cs="Arial"/>
        </w:rPr>
      </w:pPr>
      <w:r w:rsidRPr="008E6E68">
        <w:rPr>
          <w:rFonts w:ascii="Arial" w:hAnsi="Arial" w:cs="Arial"/>
        </w:rPr>
        <w:t xml:space="preserve">This jacketing must be properly applied with lagging adhesive, such that the outer surface is smooth and free of wrinkles.  </w:t>
      </w:r>
    </w:p>
    <w:p w14:paraId="0AFF647D" w14:textId="77777777" w:rsidR="00FA4CE9" w:rsidRDefault="008E6E68" w:rsidP="00316F88">
      <w:pPr>
        <w:pStyle w:val="ListParagraph"/>
        <w:numPr>
          <w:ilvl w:val="1"/>
          <w:numId w:val="9"/>
        </w:numPr>
        <w:rPr>
          <w:rFonts w:ascii="Arial" w:hAnsi="Arial" w:cs="Arial"/>
        </w:rPr>
      </w:pPr>
      <w:r w:rsidRPr="008E6E68">
        <w:rPr>
          <w:rFonts w:ascii="Arial" w:hAnsi="Arial" w:cs="Arial"/>
        </w:rPr>
        <w:t>The canvas jacketing in all mechanical areas is to be prepared for painting, and then painted according to the University of Kentucky standard piping color coding.</w:t>
      </w:r>
    </w:p>
    <w:p w14:paraId="082346CC" w14:textId="1E324EA2" w:rsidR="000913CD" w:rsidRDefault="008C4ED4" w:rsidP="00316F88">
      <w:pPr>
        <w:pStyle w:val="ListParagraph"/>
        <w:numPr>
          <w:ilvl w:val="1"/>
          <w:numId w:val="9"/>
        </w:numPr>
        <w:rPr>
          <w:rFonts w:ascii="Arial" w:hAnsi="Arial" w:cs="Arial"/>
        </w:rPr>
      </w:pPr>
      <w:r w:rsidRPr="00FA4CE9">
        <w:rPr>
          <w:rFonts w:ascii="Arial" w:hAnsi="Arial" w:cs="Arial"/>
        </w:rPr>
        <w:t>For all systems except steam, plenum rated PVC jacket equal to LoSmoke PVC jacket with flame/smoke rating of 25/50, ASTM-E84 test method. Minimum thickness 0.04 inches. Steam systems shall utilize plenum rated CPVC jacket with minimum thickness of 0.04 inches. Jackets shall be applied over top of specified pipe insulation. Approved equal manufacturers are Zeston and Speedline. Approved equal manufacturers are Zeston and Speedline.</w:t>
      </w:r>
    </w:p>
    <w:p w14:paraId="6941E76A" w14:textId="77777777" w:rsidR="00FA4CE9" w:rsidRPr="00FA4CE9" w:rsidRDefault="00FA4CE9" w:rsidP="00FA4CE9">
      <w:pPr>
        <w:pStyle w:val="ListParagraph"/>
        <w:ind w:left="792"/>
        <w:rPr>
          <w:rFonts w:ascii="Arial" w:hAnsi="Arial" w:cs="Arial"/>
        </w:rPr>
      </w:pPr>
    </w:p>
    <w:p w14:paraId="69B25344" w14:textId="79C0D3B8" w:rsidR="00054A5D" w:rsidRPr="00972254" w:rsidRDefault="00054A5D" w:rsidP="00054A5D">
      <w:pPr>
        <w:rPr>
          <w:rFonts w:ascii="Arial" w:hAnsi="Arial" w:cs="Arial"/>
          <w:color w:val="0032A0"/>
          <w:sz w:val="28"/>
          <w:szCs w:val="28"/>
        </w:rPr>
      </w:pPr>
      <w:r w:rsidRPr="00972254">
        <w:rPr>
          <w:rFonts w:ascii="Arial" w:hAnsi="Arial" w:cs="Arial"/>
          <w:color w:val="0032A0"/>
          <w:sz w:val="28"/>
          <w:szCs w:val="28"/>
        </w:rPr>
        <w:t>Section 22 1</w:t>
      </w:r>
      <w:r>
        <w:rPr>
          <w:rFonts w:ascii="Arial" w:hAnsi="Arial" w:cs="Arial"/>
          <w:color w:val="0032A0"/>
          <w:sz w:val="28"/>
          <w:szCs w:val="28"/>
        </w:rPr>
        <w:t>1</w:t>
      </w:r>
      <w:r w:rsidRPr="00972254">
        <w:rPr>
          <w:rFonts w:ascii="Arial" w:hAnsi="Arial" w:cs="Arial"/>
          <w:color w:val="0032A0"/>
          <w:sz w:val="28"/>
          <w:szCs w:val="28"/>
        </w:rPr>
        <w:t>1</w:t>
      </w:r>
      <w:r>
        <w:rPr>
          <w:rFonts w:ascii="Arial" w:hAnsi="Arial" w:cs="Arial"/>
          <w:color w:val="0032A0"/>
          <w:sz w:val="28"/>
          <w:szCs w:val="28"/>
        </w:rPr>
        <w:t>6</w:t>
      </w:r>
      <w:r w:rsidRPr="00972254">
        <w:rPr>
          <w:rFonts w:ascii="Arial" w:hAnsi="Arial" w:cs="Arial"/>
          <w:color w:val="0032A0"/>
          <w:sz w:val="28"/>
          <w:szCs w:val="28"/>
        </w:rPr>
        <w:t xml:space="preserve"> | </w:t>
      </w:r>
      <w:r w:rsidR="00FD16FB">
        <w:rPr>
          <w:rFonts w:ascii="Arial" w:hAnsi="Arial" w:cs="Arial"/>
          <w:color w:val="0032A0"/>
          <w:sz w:val="28"/>
          <w:szCs w:val="28"/>
        </w:rPr>
        <w:t>Domestic Water Piping</w:t>
      </w:r>
    </w:p>
    <w:p w14:paraId="21D8E83B" w14:textId="59669695" w:rsidR="00054A5D" w:rsidRPr="00CD45C6" w:rsidRDefault="00054A5D" w:rsidP="00181298">
      <w:pPr>
        <w:pStyle w:val="ListParagraph"/>
        <w:numPr>
          <w:ilvl w:val="0"/>
          <w:numId w:val="11"/>
        </w:numPr>
        <w:contextualSpacing w:val="0"/>
        <w:rPr>
          <w:rFonts w:ascii="Arial" w:eastAsia="Calibri" w:hAnsi="Arial" w:cs="Arial"/>
          <w:b/>
        </w:rPr>
      </w:pPr>
      <w:r w:rsidRPr="00CD45C6">
        <w:rPr>
          <w:rFonts w:ascii="Arial" w:eastAsia="Calibri" w:hAnsi="Arial" w:cs="Arial"/>
          <w:bCs/>
        </w:rPr>
        <w:t>PIP</w:t>
      </w:r>
      <w:r w:rsidR="005404E0">
        <w:rPr>
          <w:rFonts w:ascii="Arial" w:eastAsia="Calibri" w:hAnsi="Arial" w:cs="Arial"/>
          <w:bCs/>
        </w:rPr>
        <w:t>E</w:t>
      </w:r>
      <w:r w:rsidR="00FD16FB" w:rsidRPr="00CD45C6">
        <w:rPr>
          <w:rFonts w:ascii="Arial" w:eastAsia="Calibri" w:hAnsi="Arial" w:cs="Arial"/>
          <w:bCs/>
        </w:rPr>
        <w:t xml:space="preserve"> AND </w:t>
      </w:r>
      <w:r w:rsidR="005404E0">
        <w:rPr>
          <w:rFonts w:ascii="Arial" w:eastAsia="Calibri" w:hAnsi="Arial" w:cs="Arial"/>
          <w:bCs/>
        </w:rPr>
        <w:t>FITTING</w:t>
      </w:r>
      <w:r w:rsidR="00FD16FB" w:rsidRPr="00CD45C6">
        <w:rPr>
          <w:rFonts w:ascii="Arial" w:eastAsia="Calibri" w:hAnsi="Arial" w:cs="Arial"/>
          <w:bCs/>
        </w:rPr>
        <w:t xml:space="preserve"> SCHEDULE</w:t>
      </w:r>
      <w:r w:rsidR="00DD5483">
        <w:rPr>
          <w:rFonts w:ascii="Arial" w:eastAsia="Calibri" w:hAnsi="Arial" w:cs="Arial"/>
          <w:bCs/>
        </w:rPr>
        <w:t xml:space="preserve"> – MEDICAL CAMPUS</w:t>
      </w:r>
    </w:p>
    <w:tbl>
      <w:tblPr>
        <w:tblStyle w:val="TableGrid"/>
        <w:tblW w:w="9985" w:type="dxa"/>
        <w:tblLook w:val="04A0" w:firstRow="1" w:lastRow="0" w:firstColumn="1" w:lastColumn="0" w:noHBand="0" w:noVBand="1"/>
      </w:tblPr>
      <w:tblGrid>
        <w:gridCol w:w="439"/>
        <w:gridCol w:w="2436"/>
        <w:gridCol w:w="1530"/>
        <w:gridCol w:w="2200"/>
        <w:gridCol w:w="3380"/>
      </w:tblGrid>
      <w:tr w:rsidR="00FD16FB" w:rsidRPr="00CD45C6" w14:paraId="78FF5A13" w14:textId="77777777" w:rsidTr="1A48A27D">
        <w:tc>
          <w:tcPr>
            <w:tcW w:w="439" w:type="dxa"/>
          </w:tcPr>
          <w:p w14:paraId="75F1B6A2" w14:textId="77777777" w:rsidR="00FD16FB" w:rsidRPr="00CD45C6" w:rsidRDefault="00FD16FB" w:rsidP="003116FD">
            <w:pPr>
              <w:rPr>
                <w:rFonts w:ascii="Arial" w:hAnsi="Arial" w:cs="Arial"/>
              </w:rPr>
            </w:pPr>
          </w:p>
        </w:tc>
        <w:tc>
          <w:tcPr>
            <w:tcW w:w="2436" w:type="dxa"/>
          </w:tcPr>
          <w:p w14:paraId="54F85997" w14:textId="27DF1D7E" w:rsidR="00FD16FB" w:rsidRPr="00CD45C6" w:rsidRDefault="00FD16FB" w:rsidP="003778A0">
            <w:pPr>
              <w:jc w:val="center"/>
              <w:rPr>
                <w:rFonts w:ascii="Arial" w:hAnsi="Arial" w:cs="Arial"/>
              </w:rPr>
            </w:pPr>
            <w:r w:rsidRPr="00CD45C6">
              <w:rPr>
                <w:rFonts w:ascii="Arial" w:hAnsi="Arial" w:cs="Arial"/>
              </w:rPr>
              <w:t>Service</w:t>
            </w:r>
          </w:p>
        </w:tc>
        <w:tc>
          <w:tcPr>
            <w:tcW w:w="1530" w:type="dxa"/>
          </w:tcPr>
          <w:p w14:paraId="5691CFB2" w14:textId="115E625B" w:rsidR="00FD16FB" w:rsidRPr="00CD45C6" w:rsidRDefault="00FD16FB" w:rsidP="003778A0">
            <w:pPr>
              <w:jc w:val="center"/>
              <w:rPr>
                <w:rFonts w:ascii="Arial" w:hAnsi="Arial" w:cs="Arial"/>
              </w:rPr>
            </w:pPr>
            <w:r w:rsidRPr="00CD45C6">
              <w:rPr>
                <w:rFonts w:ascii="Arial" w:hAnsi="Arial" w:cs="Arial"/>
              </w:rPr>
              <w:t>Size</w:t>
            </w:r>
          </w:p>
        </w:tc>
        <w:tc>
          <w:tcPr>
            <w:tcW w:w="2200" w:type="dxa"/>
          </w:tcPr>
          <w:p w14:paraId="32D9B156" w14:textId="6A563127" w:rsidR="00FD16FB" w:rsidRPr="00CD45C6" w:rsidRDefault="00FD16FB" w:rsidP="003778A0">
            <w:pPr>
              <w:jc w:val="center"/>
              <w:rPr>
                <w:rFonts w:ascii="Arial" w:hAnsi="Arial" w:cs="Arial"/>
              </w:rPr>
            </w:pPr>
            <w:r w:rsidRPr="00CD45C6">
              <w:rPr>
                <w:rFonts w:ascii="Arial" w:hAnsi="Arial" w:cs="Arial"/>
              </w:rPr>
              <w:t>Piping</w:t>
            </w:r>
          </w:p>
        </w:tc>
        <w:tc>
          <w:tcPr>
            <w:tcW w:w="3380" w:type="dxa"/>
          </w:tcPr>
          <w:p w14:paraId="647509A1" w14:textId="41CD1C3D" w:rsidR="00FD16FB" w:rsidRPr="00CD45C6" w:rsidRDefault="00FD16FB" w:rsidP="003778A0">
            <w:pPr>
              <w:jc w:val="center"/>
              <w:rPr>
                <w:rFonts w:ascii="Arial" w:hAnsi="Arial" w:cs="Arial"/>
              </w:rPr>
            </w:pPr>
            <w:r w:rsidRPr="00CD45C6">
              <w:rPr>
                <w:rFonts w:ascii="Arial" w:hAnsi="Arial" w:cs="Arial"/>
              </w:rPr>
              <w:t>Fittings</w:t>
            </w:r>
          </w:p>
        </w:tc>
      </w:tr>
      <w:tr w:rsidR="00FD16FB" w:rsidRPr="00CD45C6" w14:paraId="52FC000D" w14:textId="77777777" w:rsidTr="1A48A27D">
        <w:tc>
          <w:tcPr>
            <w:tcW w:w="439" w:type="dxa"/>
          </w:tcPr>
          <w:p w14:paraId="772F7D04" w14:textId="683D6538" w:rsidR="00FD16FB" w:rsidRPr="00CD45C6" w:rsidRDefault="00FD16FB" w:rsidP="003116FD">
            <w:pPr>
              <w:rPr>
                <w:rFonts w:ascii="Arial" w:hAnsi="Arial" w:cs="Arial"/>
              </w:rPr>
            </w:pPr>
            <w:r w:rsidRPr="00CD45C6">
              <w:rPr>
                <w:rFonts w:ascii="Arial" w:hAnsi="Arial" w:cs="Arial"/>
              </w:rPr>
              <w:t>1</w:t>
            </w:r>
          </w:p>
        </w:tc>
        <w:tc>
          <w:tcPr>
            <w:tcW w:w="2436" w:type="dxa"/>
          </w:tcPr>
          <w:p w14:paraId="73DBF4DE" w14:textId="101AC47C" w:rsidR="00FD16FB" w:rsidRPr="00CD45C6" w:rsidRDefault="002932D4" w:rsidP="003116FD">
            <w:pPr>
              <w:rPr>
                <w:rFonts w:ascii="Arial" w:hAnsi="Arial" w:cs="Arial"/>
              </w:rPr>
            </w:pPr>
            <w:r w:rsidRPr="00CD45C6">
              <w:rPr>
                <w:rFonts w:ascii="Arial" w:hAnsi="Arial" w:cs="Arial"/>
              </w:rPr>
              <w:t>Domestic Cold Water, Underground</w:t>
            </w:r>
          </w:p>
        </w:tc>
        <w:tc>
          <w:tcPr>
            <w:tcW w:w="1530" w:type="dxa"/>
          </w:tcPr>
          <w:p w14:paraId="584DD093" w14:textId="46ECE7EE" w:rsidR="00FD16FB" w:rsidRPr="00CD45C6" w:rsidRDefault="002932D4" w:rsidP="003116FD">
            <w:pPr>
              <w:rPr>
                <w:rFonts w:ascii="Arial" w:hAnsi="Arial" w:cs="Arial"/>
              </w:rPr>
            </w:pPr>
            <w:r w:rsidRPr="00CD45C6">
              <w:rPr>
                <w:rFonts w:ascii="Arial" w:hAnsi="Arial" w:cs="Arial"/>
              </w:rPr>
              <w:t>All sizes</w:t>
            </w:r>
          </w:p>
        </w:tc>
        <w:tc>
          <w:tcPr>
            <w:tcW w:w="2200" w:type="dxa"/>
          </w:tcPr>
          <w:p w14:paraId="3C476ED8" w14:textId="7B205DE6" w:rsidR="00FD16FB" w:rsidRPr="00CD45C6" w:rsidRDefault="002932D4" w:rsidP="003116FD">
            <w:pPr>
              <w:rPr>
                <w:rFonts w:ascii="Arial" w:hAnsi="Arial" w:cs="Arial"/>
              </w:rPr>
            </w:pPr>
            <w:r w:rsidRPr="00CD45C6">
              <w:rPr>
                <w:rFonts w:ascii="Arial" w:hAnsi="Arial" w:cs="Arial"/>
              </w:rPr>
              <w:t>Type K Hard Copper</w:t>
            </w:r>
            <w:r w:rsidR="00922B65">
              <w:rPr>
                <w:rFonts w:ascii="Arial" w:hAnsi="Arial" w:cs="Arial"/>
              </w:rPr>
              <w:t>*</w:t>
            </w:r>
          </w:p>
        </w:tc>
        <w:tc>
          <w:tcPr>
            <w:tcW w:w="3380" w:type="dxa"/>
          </w:tcPr>
          <w:p w14:paraId="1B742D56" w14:textId="30BDD30B" w:rsidR="00FD16FB" w:rsidRPr="00CD45C6" w:rsidRDefault="00E22729" w:rsidP="003116FD">
            <w:pPr>
              <w:rPr>
                <w:rFonts w:ascii="Arial" w:hAnsi="Arial" w:cs="Arial"/>
              </w:rPr>
            </w:pPr>
            <w:r w:rsidRPr="00CD45C6">
              <w:rPr>
                <w:rFonts w:ascii="Arial" w:hAnsi="Arial" w:cs="Arial"/>
              </w:rPr>
              <w:t>Wrought copper lead</w:t>
            </w:r>
            <w:r w:rsidR="003778A0" w:rsidRPr="00CD45C6">
              <w:rPr>
                <w:rFonts w:ascii="Arial" w:hAnsi="Arial" w:cs="Arial"/>
              </w:rPr>
              <w:t>-</w:t>
            </w:r>
            <w:r w:rsidRPr="00CD45C6">
              <w:rPr>
                <w:rFonts w:ascii="Arial" w:hAnsi="Arial" w:cs="Arial"/>
              </w:rPr>
              <w:t xml:space="preserve">free solder </w:t>
            </w:r>
          </w:p>
        </w:tc>
      </w:tr>
      <w:tr w:rsidR="005A0DEF" w:rsidRPr="00CD45C6" w14:paraId="48EB9F35" w14:textId="77777777" w:rsidTr="1A48A27D">
        <w:tc>
          <w:tcPr>
            <w:tcW w:w="439" w:type="dxa"/>
          </w:tcPr>
          <w:p w14:paraId="4F94BACB" w14:textId="543D7CAC" w:rsidR="005A0DEF" w:rsidRPr="00CD45C6" w:rsidRDefault="00EF1156" w:rsidP="003116FD">
            <w:pPr>
              <w:rPr>
                <w:rFonts w:ascii="Arial" w:hAnsi="Arial" w:cs="Arial"/>
              </w:rPr>
            </w:pPr>
            <w:r>
              <w:rPr>
                <w:rFonts w:ascii="Arial" w:hAnsi="Arial" w:cs="Arial"/>
              </w:rPr>
              <w:t>2</w:t>
            </w:r>
          </w:p>
        </w:tc>
        <w:tc>
          <w:tcPr>
            <w:tcW w:w="2436" w:type="dxa"/>
          </w:tcPr>
          <w:p w14:paraId="17CEE812" w14:textId="4268A830" w:rsidR="005A0DEF" w:rsidRPr="00CD45C6" w:rsidRDefault="005A0DEF" w:rsidP="003116FD">
            <w:pPr>
              <w:rPr>
                <w:rFonts w:ascii="Arial" w:hAnsi="Arial" w:cs="Arial"/>
              </w:rPr>
            </w:pPr>
            <w:r w:rsidRPr="00CD45C6">
              <w:rPr>
                <w:rFonts w:ascii="Arial" w:hAnsi="Arial" w:cs="Arial"/>
              </w:rPr>
              <w:t>Domestic Hot and Cold Water</w:t>
            </w:r>
          </w:p>
        </w:tc>
        <w:tc>
          <w:tcPr>
            <w:tcW w:w="1530" w:type="dxa"/>
          </w:tcPr>
          <w:p w14:paraId="77A9CAB6" w14:textId="21D0DC3B" w:rsidR="005A0DEF" w:rsidRPr="00CD45C6" w:rsidRDefault="00A01CD6" w:rsidP="003116FD">
            <w:pPr>
              <w:rPr>
                <w:rFonts w:ascii="Arial" w:hAnsi="Arial" w:cs="Arial"/>
              </w:rPr>
            </w:pPr>
            <w:r>
              <w:rPr>
                <w:rFonts w:ascii="Arial" w:hAnsi="Arial" w:cs="Arial"/>
              </w:rPr>
              <w:t>Less than 2”</w:t>
            </w:r>
          </w:p>
        </w:tc>
        <w:tc>
          <w:tcPr>
            <w:tcW w:w="2200" w:type="dxa"/>
          </w:tcPr>
          <w:p w14:paraId="47D28F98" w14:textId="2409C589" w:rsidR="005A0DEF" w:rsidRPr="00CD45C6" w:rsidRDefault="0018067B" w:rsidP="003116FD">
            <w:pPr>
              <w:rPr>
                <w:rFonts w:ascii="Arial" w:hAnsi="Arial" w:cs="Arial"/>
              </w:rPr>
            </w:pPr>
            <w:r>
              <w:rPr>
                <w:rFonts w:ascii="Arial" w:hAnsi="Arial" w:cs="Arial"/>
              </w:rPr>
              <w:t>Type L Hard Copper</w:t>
            </w:r>
          </w:p>
        </w:tc>
        <w:tc>
          <w:tcPr>
            <w:tcW w:w="3380" w:type="dxa"/>
          </w:tcPr>
          <w:p w14:paraId="73DB8E36" w14:textId="49D5ABE4" w:rsidR="005A0DEF" w:rsidRPr="00CD45C6" w:rsidRDefault="57AB2636" w:rsidP="003116FD">
            <w:pPr>
              <w:rPr>
                <w:rFonts w:ascii="Arial" w:hAnsi="Arial" w:cs="Arial"/>
              </w:rPr>
            </w:pPr>
            <w:r w:rsidRPr="1A48A27D">
              <w:rPr>
                <w:rFonts w:ascii="Arial" w:hAnsi="Arial" w:cs="Arial"/>
              </w:rPr>
              <w:t>Wrought copper lead-free solder</w:t>
            </w:r>
          </w:p>
        </w:tc>
      </w:tr>
      <w:tr w:rsidR="00CC0948" w:rsidRPr="00CD45C6" w14:paraId="15A58A2E" w14:textId="77777777" w:rsidTr="1A48A27D">
        <w:tc>
          <w:tcPr>
            <w:tcW w:w="439" w:type="dxa"/>
          </w:tcPr>
          <w:p w14:paraId="4AC37749" w14:textId="40E48F9E" w:rsidR="00CC0948" w:rsidRPr="00CD45C6" w:rsidRDefault="00EF1156" w:rsidP="003116FD">
            <w:pPr>
              <w:rPr>
                <w:rFonts w:ascii="Arial" w:hAnsi="Arial" w:cs="Arial"/>
              </w:rPr>
            </w:pPr>
            <w:r>
              <w:rPr>
                <w:rFonts w:ascii="Arial" w:hAnsi="Arial" w:cs="Arial"/>
              </w:rPr>
              <w:t>3</w:t>
            </w:r>
          </w:p>
        </w:tc>
        <w:tc>
          <w:tcPr>
            <w:tcW w:w="2436" w:type="dxa"/>
          </w:tcPr>
          <w:p w14:paraId="47C4056F" w14:textId="6FBBAEE0" w:rsidR="00CC0948" w:rsidRPr="00CD45C6" w:rsidRDefault="00CC0948" w:rsidP="003116FD">
            <w:pPr>
              <w:rPr>
                <w:rFonts w:ascii="Arial" w:hAnsi="Arial" w:cs="Arial"/>
              </w:rPr>
            </w:pPr>
            <w:r w:rsidRPr="00CD45C6">
              <w:rPr>
                <w:rFonts w:ascii="Arial" w:hAnsi="Arial" w:cs="Arial"/>
              </w:rPr>
              <w:t>Domestic Hot and Cold Water</w:t>
            </w:r>
          </w:p>
        </w:tc>
        <w:tc>
          <w:tcPr>
            <w:tcW w:w="1530" w:type="dxa"/>
          </w:tcPr>
          <w:p w14:paraId="46114BF7" w14:textId="77DDD4D2" w:rsidR="00CC0948" w:rsidRDefault="00530090" w:rsidP="003116FD">
            <w:pPr>
              <w:rPr>
                <w:rFonts w:ascii="Arial" w:hAnsi="Arial" w:cs="Arial"/>
              </w:rPr>
            </w:pPr>
            <w:r>
              <w:rPr>
                <w:rFonts w:ascii="Arial" w:hAnsi="Arial" w:cs="Arial"/>
              </w:rPr>
              <w:t xml:space="preserve">2” – </w:t>
            </w:r>
            <w:r w:rsidR="00E54C70">
              <w:rPr>
                <w:rFonts w:ascii="Arial" w:hAnsi="Arial" w:cs="Arial"/>
              </w:rPr>
              <w:t>4</w:t>
            </w:r>
            <w:r>
              <w:rPr>
                <w:rFonts w:ascii="Arial" w:hAnsi="Arial" w:cs="Arial"/>
              </w:rPr>
              <w:t xml:space="preserve">” </w:t>
            </w:r>
          </w:p>
        </w:tc>
        <w:tc>
          <w:tcPr>
            <w:tcW w:w="2200" w:type="dxa"/>
          </w:tcPr>
          <w:p w14:paraId="209C1800" w14:textId="3D92F59A" w:rsidR="00CC0948" w:rsidRDefault="00530090" w:rsidP="003116FD">
            <w:pPr>
              <w:rPr>
                <w:rFonts w:ascii="Arial" w:hAnsi="Arial" w:cs="Arial"/>
              </w:rPr>
            </w:pPr>
            <w:r>
              <w:rPr>
                <w:rFonts w:ascii="Arial" w:hAnsi="Arial" w:cs="Arial"/>
              </w:rPr>
              <w:t>Type L Hard Copper</w:t>
            </w:r>
          </w:p>
        </w:tc>
        <w:tc>
          <w:tcPr>
            <w:tcW w:w="3380" w:type="dxa"/>
          </w:tcPr>
          <w:p w14:paraId="1F51869A" w14:textId="0CE90FE5" w:rsidR="00CC0948" w:rsidRPr="00CD45C6" w:rsidRDefault="33F5AC36" w:rsidP="003116FD">
            <w:pPr>
              <w:rPr>
                <w:rFonts w:ascii="Arial" w:hAnsi="Arial" w:cs="Arial"/>
              </w:rPr>
            </w:pPr>
            <w:r w:rsidRPr="1A48A27D">
              <w:rPr>
                <w:rFonts w:ascii="Arial" w:hAnsi="Arial" w:cs="Arial"/>
              </w:rPr>
              <w:t>Brazed</w:t>
            </w:r>
            <w:r w:rsidR="48B5B8EE" w:rsidRPr="1A48A27D">
              <w:rPr>
                <w:rFonts w:ascii="Arial" w:hAnsi="Arial" w:cs="Arial"/>
              </w:rPr>
              <w:t xml:space="preserve"> or </w:t>
            </w:r>
            <w:r w:rsidR="3B0EECB8" w:rsidRPr="1A48A27D">
              <w:rPr>
                <w:rFonts w:ascii="Arial" w:hAnsi="Arial" w:cs="Arial"/>
              </w:rPr>
              <w:t>grooved</w:t>
            </w:r>
          </w:p>
        </w:tc>
      </w:tr>
      <w:tr w:rsidR="00FD16FB" w:rsidRPr="00CD45C6" w14:paraId="737692E2" w14:textId="77777777" w:rsidTr="1A48A27D">
        <w:tc>
          <w:tcPr>
            <w:tcW w:w="439" w:type="dxa"/>
          </w:tcPr>
          <w:p w14:paraId="289ADB53" w14:textId="42F9A406" w:rsidR="00FD16FB" w:rsidRPr="00CD45C6" w:rsidRDefault="00EF1156" w:rsidP="003116FD">
            <w:pPr>
              <w:rPr>
                <w:rFonts w:ascii="Arial" w:hAnsi="Arial" w:cs="Arial"/>
              </w:rPr>
            </w:pPr>
            <w:r>
              <w:rPr>
                <w:rFonts w:ascii="Arial" w:hAnsi="Arial" w:cs="Arial"/>
              </w:rPr>
              <w:t>4</w:t>
            </w:r>
          </w:p>
        </w:tc>
        <w:tc>
          <w:tcPr>
            <w:tcW w:w="2436" w:type="dxa"/>
          </w:tcPr>
          <w:p w14:paraId="57DCC882" w14:textId="7E7481AC" w:rsidR="00FD16FB" w:rsidRPr="00CD45C6" w:rsidRDefault="00FB7B0A" w:rsidP="003116FD">
            <w:pPr>
              <w:rPr>
                <w:rFonts w:ascii="Arial" w:hAnsi="Arial" w:cs="Arial"/>
              </w:rPr>
            </w:pPr>
            <w:r w:rsidRPr="00CD45C6">
              <w:rPr>
                <w:rFonts w:ascii="Arial" w:hAnsi="Arial" w:cs="Arial"/>
              </w:rPr>
              <w:t>Domestic Hot and Cold Water</w:t>
            </w:r>
          </w:p>
        </w:tc>
        <w:tc>
          <w:tcPr>
            <w:tcW w:w="1530" w:type="dxa"/>
          </w:tcPr>
          <w:p w14:paraId="4C04F666" w14:textId="09DEB67F" w:rsidR="00FD16FB" w:rsidRPr="00CD45C6" w:rsidRDefault="00B373A6" w:rsidP="003116FD">
            <w:pPr>
              <w:rPr>
                <w:rFonts w:ascii="Arial" w:hAnsi="Arial" w:cs="Arial"/>
              </w:rPr>
            </w:pPr>
            <w:r>
              <w:rPr>
                <w:rFonts w:ascii="Arial" w:hAnsi="Arial" w:cs="Arial"/>
              </w:rPr>
              <w:t>5” and Larger</w:t>
            </w:r>
          </w:p>
        </w:tc>
        <w:tc>
          <w:tcPr>
            <w:tcW w:w="2200" w:type="dxa"/>
          </w:tcPr>
          <w:p w14:paraId="756D725B" w14:textId="61F6FC34" w:rsidR="00FD16FB" w:rsidRPr="00CD45C6" w:rsidRDefault="00F06034" w:rsidP="003116FD">
            <w:pPr>
              <w:rPr>
                <w:rFonts w:ascii="Arial" w:hAnsi="Arial" w:cs="Arial"/>
              </w:rPr>
            </w:pPr>
            <w:r w:rsidRPr="00CD45C6">
              <w:rPr>
                <w:rFonts w:ascii="Arial" w:hAnsi="Arial" w:cs="Arial"/>
              </w:rPr>
              <w:t>Type L Hard Copper</w:t>
            </w:r>
            <w:r w:rsidR="00EB0F11">
              <w:rPr>
                <w:rFonts w:ascii="Arial" w:hAnsi="Arial" w:cs="Arial"/>
              </w:rPr>
              <w:t xml:space="preserve"> or </w:t>
            </w:r>
            <w:r w:rsidR="00C15D9D">
              <w:rPr>
                <w:rFonts w:ascii="Arial" w:hAnsi="Arial" w:cs="Arial"/>
              </w:rPr>
              <w:t xml:space="preserve">Schedule 10 </w:t>
            </w:r>
            <w:r w:rsidR="00EB0F11">
              <w:rPr>
                <w:rFonts w:ascii="Arial" w:hAnsi="Arial" w:cs="Arial"/>
              </w:rPr>
              <w:t>Stainless Steel</w:t>
            </w:r>
          </w:p>
        </w:tc>
        <w:tc>
          <w:tcPr>
            <w:tcW w:w="3380" w:type="dxa"/>
          </w:tcPr>
          <w:p w14:paraId="02C8FBF5" w14:textId="1BBE91BE" w:rsidR="00FD16FB" w:rsidRPr="00CD45C6" w:rsidRDefault="47C5C7A6" w:rsidP="003116FD">
            <w:pPr>
              <w:rPr>
                <w:rFonts w:ascii="Arial" w:hAnsi="Arial" w:cs="Arial"/>
              </w:rPr>
            </w:pPr>
            <w:r w:rsidRPr="1A48A27D">
              <w:rPr>
                <w:rFonts w:ascii="Arial" w:hAnsi="Arial" w:cs="Arial"/>
              </w:rPr>
              <w:t>Brazed</w:t>
            </w:r>
            <w:r w:rsidR="70DE6768" w:rsidRPr="1A48A27D">
              <w:rPr>
                <w:rFonts w:ascii="Arial" w:hAnsi="Arial" w:cs="Arial"/>
              </w:rPr>
              <w:t>, Welded,</w:t>
            </w:r>
            <w:r w:rsidRPr="1A48A27D">
              <w:rPr>
                <w:rFonts w:ascii="Arial" w:hAnsi="Arial" w:cs="Arial"/>
              </w:rPr>
              <w:t xml:space="preserve"> or </w:t>
            </w:r>
            <w:r w:rsidR="3B0EECB8" w:rsidRPr="1A48A27D">
              <w:rPr>
                <w:rFonts w:ascii="Arial" w:hAnsi="Arial" w:cs="Arial"/>
              </w:rPr>
              <w:t>grooved</w:t>
            </w:r>
            <w:r w:rsidRPr="1A48A27D">
              <w:rPr>
                <w:rFonts w:ascii="Arial" w:hAnsi="Arial" w:cs="Arial"/>
              </w:rPr>
              <w:t xml:space="preserve"> fittings</w:t>
            </w:r>
          </w:p>
        </w:tc>
      </w:tr>
    </w:tbl>
    <w:p w14:paraId="4949526F" w14:textId="427D0E74" w:rsidR="00054A5D" w:rsidRPr="004F7D9C" w:rsidRDefault="004F7D9C" w:rsidP="004F7D9C">
      <w:pPr>
        <w:spacing w:after="0"/>
        <w:rPr>
          <w:rFonts w:ascii="Arial" w:hAnsi="Arial" w:cs="Arial"/>
        </w:rPr>
      </w:pPr>
      <w:r w:rsidRPr="1A48A27D">
        <w:rPr>
          <w:rFonts w:ascii="Arial" w:hAnsi="Arial" w:cs="Arial"/>
        </w:rPr>
        <w:t>*</w:t>
      </w:r>
      <w:r w:rsidR="005404E0" w:rsidRPr="1A48A27D">
        <w:rPr>
          <w:rFonts w:ascii="Arial" w:hAnsi="Arial" w:cs="Arial"/>
        </w:rPr>
        <w:t>Soft copper allow</w:t>
      </w:r>
      <w:r w:rsidR="00790429" w:rsidRPr="1A48A27D">
        <w:rPr>
          <w:rFonts w:ascii="Arial" w:hAnsi="Arial" w:cs="Arial"/>
        </w:rPr>
        <w:t>ed</w:t>
      </w:r>
      <w:r w:rsidR="005404E0" w:rsidRPr="1A48A27D">
        <w:rPr>
          <w:rFonts w:ascii="Arial" w:hAnsi="Arial" w:cs="Arial"/>
        </w:rPr>
        <w:t xml:space="preserve"> to trap primer connections</w:t>
      </w:r>
      <w:r w:rsidR="00A26E17" w:rsidRPr="1A48A27D">
        <w:rPr>
          <w:rFonts w:ascii="Arial" w:hAnsi="Arial" w:cs="Arial"/>
        </w:rPr>
        <w:t xml:space="preserve"> under building slabs</w:t>
      </w:r>
      <w:r w:rsidR="00AD0011" w:rsidRPr="1A48A27D">
        <w:rPr>
          <w:rFonts w:ascii="Arial" w:hAnsi="Arial" w:cs="Arial"/>
        </w:rPr>
        <w:t>.</w:t>
      </w:r>
    </w:p>
    <w:p w14:paraId="2B6A2CDD" w14:textId="77777777" w:rsidR="008F0213" w:rsidRPr="00BE203E" w:rsidRDefault="008F0213" w:rsidP="00BE203E">
      <w:pPr>
        <w:rPr>
          <w:rFonts w:ascii="Arial" w:hAnsi="Arial" w:cs="Arial"/>
        </w:rPr>
      </w:pPr>
    </w:p>
    <w:p w14:paraId="1B6C59CF" w14:textId="3770769D" w:rsidR="00901F3F" w:rsidRPr="00901F3F" w:rsidRDefault="00901F3F" w:rsidP="0014188F">
      <w:pPr>
        <w:pStyle w:val="ListParagraph"/>
        <w:numPr>
          <w:ilvl w:val="0"/>
          <w:numId w:val="11"/>
        </w:numPr>
        <w:rPr>
          <w:rFonts w:ascii="Arial" w:hAnsi="Arial" w:cs="Arial"/>
        </w:rPr>
      </w:pPr>
      <w:r>
        <w:rPr>
          <w:rFonts w:ascii="Arial" w:hAnsi="Arial" w:cs="Arial"/>
        </w:rPr>
        <w:t xml:space="preserve">PIPE AND FITTING SCHEDULE </w:t>
      </w:r>
      <w:r w:rsidR="006A0ABC">
        <w:rPr>
          <w:rFonts w:ascii="Arial" w:hAnsi="Arial" w:cs="Arial"/>
        </w:rPr>
        <w:t>–</w:t>
      </w:r>
      <w:r>
        <w:rPr>
          <w:rFonts w:ascii="Arial" w:hAnsi="Arial" w:cs="Arial"/>
        </w:rPr>
        <w:t xml:space="preserve"> </w:t>
      </w:r>
      <w:r w:rsidR="006A0ABC">
        <w:rPr>
          <w:rFonts w:ascii="Arial" w:hAnsi="Arial" w:cs="Arial"/>
        </w:rPr>
        <w:t>EDUCATION CAMPUS</w:t>
      </w:r>
    </w:p>
    <w:tbl>
      <w:tblPr>
        <w:tblStyle w:val="TableGrid"/>
        <w:tblW w:w="9985" w:type="dxa"/>
        <w:tblLook w:val="04A0" w:firstRow="1" w:lastRow="0" w:firstColumn="1" w:lastColumn="0" w:noHBand="0" w:noVBand="1"/>
      </w:tblPr>
      <w:tblGrid>
        <w:gridCol w:w="439"/>
        <w:gridCol w:w="2436"/>
        <w:gridCol w:w="1530"/>
        <w:gridCol w:w="2200"/>
        <w:gridCol w:w="3380"/>
      </w:tblGrid>
      <w:tr w:rsidR="00901F3F" w:rsidRPr="00CD45C6" w14:paraId="4D6D77D2" w14:textId="77777777" w:rsidTr="00D97357">
        <w:tc>
          <w:tcPr>
            <w:tcW w:w="439" w:type="dxa"/>
          </w:tcPr>
          <w:p w14:paraId="6315F52B" w14:textId="77777777" w:rsidR="00901F3F" w:rsidRPr="00901F3F" w:rsidRDefault="00901F3F" w:rsidP="00B8774B">
            <w:pPr>
              <w:pStyle w:val="ListParagraph"/>
              <w:ind w:left="360"/>
              <w:rPr>
                <w:rFonts w:ascii="Arial" w:hAnsi="Arial" w:cs="Arial"/>
              </w:rPr>
            </w:pPr>
          </w:p>
        </w:tc>
        <w:tc>
          <w:tcPr>
            <w:tcW w:w="2436" w:type="dxa"/>
          </w:tcPr>
          <w:p w14:paraId="5C6B6E54" w14:textId="77777777" w:rsidR="00901F3F" w:rsidRPr="00CD45C6" w:rsidRDefault="00901F3F" w:rsidP="00D97357">
            <w:pPr>
              <w:jc w:val="center"/>
              <w:rPr>
                <w:rFonts w:ascii="Arial" w:hAnsi="Arial" w:cs="Arial"/>
              </w:rPr>
            </w:pPr>
            <w:r w:rsidRPr="00CD45C6">
              <w:rPr>
                <w:rFonts w:ascii="Arial" w:hAnsi="Arial" w:cs="Arial"/>
              </w:rPr>
              <w:t>Service</w:t>
            </w:r>
          </w:p>
        </w:tc>
        <w:tc>
          <w:tcPr>
            <w:tcW w:w="1530" w:type="dxa"/>
          </w:tcPr>
          <w:p w14:paraId="20746216" w14:textId="77777777" w:rsidR="00901F3F" w:rsidRPr="00CD45C6" w:rsidRDefault="00901F3F" w:rsidP="00D97357">
            <w:pPr>
              <w:jc w:val="center"/>
              <w:rPr>
                <w:rFonts w:ascii="Arial" w:hAnsi="Arial" w:cs="Arial"/>
              </w:rPr>
            </w:pPr>
            <w:r w:rsidRPr="00CD45C6">
              <w:rPr>
                <w:rFonts w:ascii="Arial" w:hAnsi="Arial" w:cs="Arial"/>
              </w:rPr>
              <w:t>Size</w:t>
            </w:r>
          </w:p>
        </w:tc>
        <w:tc>
          <w:tcPr>
            <w:tcW w:w="2200" w:type="dxa"/>
          </w:tcPr>
          <w:p w14:paraId="2BE3AA1B" w14:textId="77777777" w:rsidR="00901F3F" w:rsidRPr="00CD45C6" w:rsidRDefault="00901F3F" w:rsidP="00D97357">
            <w:pPr>
              <w:jc w:val="center"/>
              <w:rPr>
                <w:rFonts w:ascii="Arial" w:hAnsi="Arial" w:cs="Arial"/>
              </w:rPr>
            </w:pPr>
            <w:r w:rsidRPr="00CD45C6">
              <w:rPr>
                <w:rFonts w:ascii="Arial" w:hAnsi="Arial" w:cs="Arial"/>
              </w:rPr>
              <w:t>Piping</w:t>
            </w:r>
          </w:p>
        </w:tc>
        <w:tc>
          <w:tcPr>
            <w:tcW w:w="3380" w:type="dxa"/>
          </w:tcPr>
          <w:p w14:paraId="5801858E" w14:textId="77777777" w:rsidR="00901F3F" w:rsidRPr="00CD45C6" w:rsidRDefault="00901F3F" w:rsidP="00D97357">
            <w:pPr>
              <w:jc w:val="center"/>
              <w:rPr>
                <w:rFonts w:ascii="Arial" w:hAnsi="Arial" w:cs="Arial"/>
              </w:rPr>
            </w:pPr>
            <w:r w:rsidRPr="00CD45C6">
              <w:rPr>
                <w:rFonts w:ascii="Arial" w:hAnsi="Arial" w:cs="Arial"/>
              </w:rPr>
              <w:t>Fittings</w:t>
            </w:r>
          </w:p>
        </w:tc>
      </w:tr>
      <w:tr w:rsidR="00901F3F" w:rsidRPr="00CD45C6" w14:paraId="06858A1C" w14:textId="77777777" w:rsidTr="00D97357">
        <w:tc>
          <w:tcPr>
            <w:tcW w:w="439" w:type="dxa"/>
          </w:tcPr>
          <w:p w14:paraId="7B9A87F4" w14:textId="77777777" w:rsidR="00901F3F" w:rsidRPr="00CD45C6" w:rsidRDefault="00901F3F" w:rsidP="00D97357">
            <w:pPr>
              <w:rPr>
                <w:rFonts w:ascii="Arial" w:hAnsi="Arial" w:cs="Arial"/>
              </w:rPr>
            </w:pPr>
            <w:r w:rsidRPr="00CD45C6">
              <w:rPr>
                <w:rFonts w:ascii="Arial" w:hAnsi="Arial" w:cs="Arial"/>
              </w:rPr>
              <w:t>1</w:t>
            </w:r>
          </w:p>
        </w:tc>
        <w:tc>
          <w:tcPr>
            <w:tcW w:w="2436" w:type="dxa"/>
          </w:tcPr>
          <w:p w14:paraId="725EA595" w14:textId="77777777" w:rsidR="00901F3F" w:rsidRPr="00CD45C6" w:rsidRDefault="00901F3F" w:rsidP="00D97357">
            <w:pPr>
              <w:rPr>
                <w:rFonts w:ascii="Arial" w:hAnsi="Arial" w:cs="Arial"/>
              </w:rPr>
            </w:pPr>
            <w:r w:rsidRPr="00CD45C6">
              <w:rPr>
                <w:rFonts w:ascii="Arial" w:hAnsi="Arial" w:cs="Arial"/>
              </w:rPr>
              <w:t>Domestic Cold Water, Underground</w:t>
            </w:r>
          </w:p>
        </w:tc>
        <w:tc>
          <w:tcPr>
            <w:tcW w:w="1530" w:type="dxa"/>
          </w:tcPr>
          <w:p w14:paraId="34032E67" w14:textId="77777777" w:rsidR="00901F3F" w:rsidRPr="00CD45C6" w:rsidRDefault="00901F3F" w:rsidP="00D97357">
            <w:pPr>
              <w:rPr>
                <w:rFonts w:ascii="Arial" w:hAnsi="Arial" w:cs="Arial"/>
              </w:rPr>
            </w:pPr>
            <w:r w:rsidRPr="00CD45C6">
              <w:rPr>
                <w:rFonts w:ascii="Arial" w:hAnsi="Arial" w:cs="Arial"/>
              </w:rPr>
              <w:t>All sizes</w:t>
            </w:r>
          </w:p>
        </w:tc>
        <w:tc>
          <w:tcPr>
            <w:tcW w:w="2200" w:type="dxa"/>
          </w:tcPr>
          <w:p w14:paraId="79180732" w14:textId="77777777" w:rsidR="00901F3F" w:rsidRPr="00CD45C6" w:rsidRDefault="00901F3F" w:rsidP="00D97357">
            <w:pPr>
              <w:rPr>
                <w:rFonts w:ascii="Arial" w:hAnsi="Arial" w:cs="Arial"/>
              </w:rPr>
            </w:pPr>
            <w:r w:rsidRPr="00CD45C6">
              <w:rPr>
                <w:rFonts w:ascii="Arial" w:hAnsi="Arial" w:cs="Arial"/>
              </w:rPr>
              <w:t>Type K Hard Copper</w:t>
            </w:r>
            <w:r>
              <w:rPr>
                <w:rFonts w:ascii="Arial" w:hAnsi="Arial" w:cs="Arial"/>
              </w:rPr>
              <w:t>*</w:t>
            </w:r>
          </w:p>
        </w:tc>
        <w:tc>
          <w:tcPr>
            <w:tcW w:w="3380" w:type="dxa"/>
          </w:tcPr>
          <w:p w14:paraId="29D90AF1" w14:textId="77777777" w:rsidR="00901F3F" w:rsidRPr="00CD45C6" w:rsidRDefault="00901F3F" w:rsidP="00D97357">
            <w:pPr>
              <w:rPr>
                <w:rFonts w:ascii="Arial" w:hAnsi="Arial" w:cs="Arial"/>
              </w:rPr>
            </w:pPr>
            <w:r w:rsidRPr="00CD45C6">
              <w:rPr>
                <w:rFonts w:ascii="Arial" w:hAnsi="Arial" w:cs="Arial"/>
              </w:rPr>
              <w:t xml:space="preserve">Wrought copper lead-free solder </w:t>
            </w:r>
          </w:p>
        </w:tc>
      </w:tr>
      <w:tr w:rsidR="00901F3F" w:rsidRPr="00CD45C6" w14:paraId="27EB2381" w14:textId="77777777" w:rsidTr="00D97357">
        <w:tc>
          <w:tcPr>
            <w:tcW w:w="439" w:type="dxa"/>
          </w:tcPr>
          <w:p w14:paraId="4C0FFD62" w14:textId="77777777" w:rsidR="00901F3F" w:rsidRPr="00CD45C6" w:rsidRDefault="00901F3F" w:rsidP="00D97357">
            <w:pPr>
              <w:rPr>
                <w:rFonts w:ascii="Arial" w:hAnsi="Arial" w:cs="Arial"/>
              </w:rPr>
            </w:pPr>
            <w:r>
              <w:rPr>
                <w:rFonts w:ascii="Arial" w:hAnsi="Arial" w:cs="Arial"/>
              </w:rPr>
              <w:t>2</w:t>
            </w:r>
          </w:p>
        </w:tc>
        <w:tc>
          <w:tcPr>
            <w:tcW w:w="2436" w:type="dxa"/>
          </w:tcPr>
          <w:p w14:paraId="1C786EB2" w14:textId="77777777" w:rsidR="00901F3F" w:rsidRPr="00CD45C6" w:rsidRDefault="00901F3F" w:rsidP="00D97357">
            <w:pPr>
              <w:rPr>
                <w:rFonts w:ascii="Arial" w:hAnsi="Arial" w:cs="Arial"/>
              </w:rPr>
            </w:pPr>
            <w:r w:rsidRPr="00CD45C6">
              <w:rPr>
                <w:rFonts w:ascii="Arial" w:hAnsi="Arial" w:cs="Arial"/>
              </w:rPr>
              <w:t>Domestic Hot and Cold Water</w:t>
            </w:r>
          </w:p>
        </w:tc>
        <w:tc>
          <w:tcPr>
            <w:tcW w:w="1530" w:type="dxa"/>
          </w:tcPr>
          <w:p w14:paraId="533B7130" w14:textId="3B1E35C0" w:rsidR="00901F3F" w:rsidRPr="00CD45C6" w:rsidRDefault="00901F3F" w:rsidP="00D97357">
            <w:pPr>
              <w:rPr>
                <w:rFonts w:ascii="Arial" w:hAnsi="Arial" w:cs="Arial"/>
              </w:rPr>
            </w:pPr>
            <w:r>
              <w:rPr>
                <w:rFonts w:ascii="Arial" w:hAnsi="Arial" w:cs="Arial"/>
              </w:rPr>
              <w:t>2”</w:t>
            </w:r>
            <w:r w:rsidR="0084710D">
              <w:rPr>
                <w:rFonts w:ascii="Arial" w:hAnsi="Arial" w:cs="Arial"/>
              </w:rPr>
              <w:t xml:space="preserve"> and Less</w:t>
            </w:r>
          </w:p>
        </w:tc>
        <w:tc>
          <w:tcPr>
            <w:tcW w:w="2200" w:type="dxa"/>
          </w:tcPr>
          <w:p w14:paraId="2A722611" w14:textId="77777777" w:rsidR="00901F3F" w:rsidRPr="00CD45C6" w:rsidRDefault="00901F3F" w:rsidP="00D97357">
            <w:pPr>
              <w:rPr>
                <w:rFonts w:ascii="Arial" w:hAnsi="Arial" w:cs="Arial"/>
              </w:rPr>
            </w:pPr>
            <w:r>
              <w:rPr>
                <w:rFonts w:ascii="Arial" w:hAnsi="Arial" w:cs="Arial"/>
              </w:rPr>
              <w:t>Type L Hard Copper</w:t>
            </w:r>
          </w:p>
        </w:tc>
        <w:tc>
          <w:tcPr>
            <w:tcW w:w="3380" w:type="dxa"/>
          </w:tcPr>
          <w:p w14:paraId="782B15AA" w14:textId="77777777" w:rsidR="00901F3F" w:rsidRPr="00CD45C6" w:rsidRDefault="00901F3F" w:rsidP="00D97357">
            <w:pPr>
              <w:rPr>
                <w:rFonts w:ascii="Arial" w:hAnsi="Arial" w:cs="Arial"/>
              </w:rPr>
            </w:pPr>
            <w:r w:rsidRPr="00CD45C6">
              <w:rPr>
                <w:rFonts w:ascii="Arial" w:hAnsi="Arial" w:cs="Arial"/>
              </w:rPr>
              <w:t>Wrought copper lead-free solder</w:t>
            </w:r>
            <w:r>
              <w:rPr>
                <w:rFonts w:ascii="Arial" w:hAnsi="Arial" w:cs="Arial"/>
              </w:rPr>
              <w:t xml:space="preserve"> or press fittings**</w:t>
            </w:r>
          </w:p>
        </w:tc>
      </w:tr>
      <w:tr w:rsidR="00901F3F" w:rsidRPr="00CD45C6" w14:paraId="77963B16" w14:textId="77777777" w:rsidTr="00D97357">
        <w:tc>
          <w:tcPr>
            <w:tcW w:w="439" w:type="dxa"/>
          </w:tcPr>
          <w:p w14:paraId="02BDD260" w14:textId="77777777" w:rsidR="00901F3F" w:rsidRPr="00CD45C6" w:rsidRDefault="00901F3F" w:rsidP="00D97357">
            <w:pPr>
              <w:rPr>
                <w:rFonts w:ascii="Arial" w:hAnsi="Arial" w:cs="Arial"/>
              </w:rPr>
            </w:pPr>
            <w:r>
              <w:rPr>
                <w:rFonts w:ascii="Arial" w:hAnsi="Arial" w:cs="Arial"/>
              </w:rPr>
              <w:t>3</w:t>
            </w:r>
          </w:p>
        </w:tc>
        <w:tc>
          <w:tcPr>
            <w:tcW w:w="2436" w:type="dxa"/>
          </w:tcPr>
          <w:p w14:paraId="473C5D6E" w14:textId="77777777" w:rsidR="00901F3F" w:rsidRPr="00CD45C6" w:rsidRDefault="00901F3F" w:rsidP="00D97357">
            <w:pPr>
              <w:rPr>
                <w:rFonts w:ascii="Arial" w:hAnsi="Arial" w:cs="Arial"/>
              </w:rPr>
            </w:pPr>
            <w:r w:rsidRPr="00CD45C6">
              <w:rPr>
                <w:rFonts w:ascii="Arial" w:hAnsi="Arial" w:cs="Arial"/>
              </w:rPr>
              <w:t>Domestic Hot and Cold Water</w:t>
            </w:r>
          </w:p>
        </w:tc>
        <w:tc>
          <w:tcPr>
            <w:tcW w:w="1530" w:type="dxa"/>
          </w:tcPr>
          <w:p w14:paraId="71D91369" w14:textId="1F49A8FF" w:rsidR="00901F3F" w:rsidRDefault="00901F3F" w:rsidP="00D97357">
            <w:pPr>
              <w:rPr>
                <w:rFonts w:ascii="Arial" w:hAnsi="Arial" w:cs="Arial"/>
              </w:rPr>
            </w:pPr>
            <w:r>
              <w:rPr>
                <w:rFonts w:ascii="Arial" w:hAnsi="Arial" w:cs="Arial"/>
              </w:rPr>
              <w:t xml:space="preserve">2” – </w:t>
            </w:r>
            <w:r w:rsidR="00B373A6">
              <w:rPr>
                <w:rFonts w:ascii="Arial" w:hAnsi="Arial" w:cs="Arial"/>
              </w:rPr>
              <w:t>4</w:t>
            </w:r>
            <w:r>
              <w:rPr>
                <w:rFonts w:ascii="Arial" w:hAnsi="Arial" w:cs="Arial"/>
              </w:rPr>
              <w:t xml:space="preserve">” </w:t>
            </w:r>
          </w:p>
        </w:tc>
        <w:tc>
          <w:tcPr>
            <w:tcW w:w="2200" w:type="dxa"/>
          </w:tcPr>
          <w:p w14:paraId="2FCA9ACE" w14:textId="77777777" w:rsidR="00901F3F" w:rsidRDefault="00901F3F" w:rsidP="00D97357">
            <w:pPr>
              <w:rPr>
                <w:rFonts w:ascii="Arial" w:hAnsi="Arial" w:cs="Arial"/>
              </w:rPr>
            </w:pPr>
            <w:r>
              <w:rPr>
                <w:rFonts w:ascii="Arial" w:hAnsi="Arial" w:cs="Arial"/>
              </w:rPr>
              <w:t>Type L Hard Copper</w:t>
            </w:r>
          </w:p>
        </w:tc>
        <w:tc>
          <w:tcPr>
            <w:tcW w:w="3380" w:type="dxa"/>
          </w:tcPr>
          <w:p w14:paraId="0AA1ADD3" w14:textId="13B8CA3D" w:rsidR="00901F3F" w:rsidRPr="00CD45C6" w:rsidRDefault="000B089A" w:rsidP="00D97357">
            <w:pPr>
              <w:rPr>
                <w:rFonts w:ascii="Arial" w:hAnsi="Arial" w:cs="Arial"/>
              </w:rPr>
            </w:pPr>
            <w:r>
              <w:rPr>
                <w:rFonts w:ascii="Arial" w:hAnsi="Arial" w:cs="Arial"/>
              </w:rPr>
              <w:t>Solder</w:t>
            </w:r>
            <w:r w:rsidR="00995937">
              <w:rPr>
                <w:rFonts w:ascii="Arial" w:hAnsi="Arial" w:cs="Arial"/>
              </w:rPr>
              <w:t xml:space="preserve"> or </w:t>
            </w:r>
            <w:r w:rsidR="00711397">
              <w:rPr>
                <w:rFonts w:ascii="Arial" w:hAnsi="Arial" w:cs="Arial"/>
              </w:rPr>
              <w:t>grooved</w:t>
            </w:r>
            <w:r w:rsidR="00901F3F">
              <w:rPr>
                <w:rFonts w:ascii="Arial" w:hAnsi="Arial" w:cs="Arial"/>
              </w:rPr>
              <w:t>**</w:t>
            </w:r>
          </w:p>
        </w:tc>
      </w:tr>
      <w:tr w:rsidR="00901F3F" w:rsidRPr="00CD45C6" w14:paraId="7F91C6BC" w14:textId="77777777" w:rsidTr="00D97357">
        <w:tc>
          <w:tcPr>
            <w:tcW w:w="439" w:type="dxa"/>
          </w:tcPr>
          <w:p w14:paraId="5965A71D" w14:textId="77777777" w:rsidR="00901F3F" w:rsidRPr="00CD45C6" w:rsidRDefault="00901F3F" w:rsidP="00D97357">
            <w:pPr>
              <w:rPr>
                <w:rFonts w:ascii="Arial" w:hAnsi="Arial" w:cs="Arial"/>
              </w:rPr>
            </w:pPr>
            <w:r>
              <w:rPr>
                <w:rFonts w:ascii="Arial" w:hAnsi="Arial" w:cs="Arial"/>
              </w:rPr>
              <w:t>4</w:t>
            </w:r>
          </w:p>
        </w:tc>
        <w:tc>
          <w:tcPr>
            <w:tcW w:w="2436" w:type="dxa"/>
          </w:tcPr>
          <w:p w14:paraId="2BC8E192" w14:textId="77777777" w:rsidR="00901F3F" w:rsidRPr="00CD45C6" w:rsidRDefault="00901F3F" w:rsidP="00D97357">
            <w:pPr>
              <w:rPr>
                <w:rFonts w:ascii="Arial" w:hAnsi="Arial" w:cs="Arial"/>
              </w:rPr>
            </w:pPr>
            <w:r w:rsidRPr="00CD45C6">
              <w:rPr>
                <w:rFonts w:ascii="Arial" w:hAnsi="Arial" w:cs="Arial"/>
              </w:rPr>
              <w:t>Domestic Hot and Cold Water</w:t>
            </w:r>
          </w:p>
        </w:tc>
        <w:tc>
          <w:tcPr>
            <w:tcW w:w="1530" w:type="dxa"/>
          </w:tcPr>
          <w:p w14:paraId="5482764E" w14:textId="58EC08E2" w:rsidR="00901F3F" w:rsidRPr="00CD45C6" w:rsidRDefault="00B373A6" w:rsidP="00D97357">
            <w:pPr>
              <w:rPr>
                <w:rFonts w:ascii="Arial" w:hAnsi="Arial" w:cs="Arial"/>
              </w:rPr>
            </w:pPr>
            <w:r>
              <w:rPr>
                <w:rFonts w:ascii="Arial" w:hAnsi="Arial" w:cs="Arial"/>
              </w:rPr>
              <w:t>5</w:t>
            </w:r>
            <w:r w:rsidR="00901F3F">
              <w:rPr>
                <w:rFonts w:ascii="Arial" w:hAnsi="Arial" w:cs="Arial"/>
              </w:rPr>
              <w:t>” and Larger</w:t>
            </w:r>
          </w:p>
        </w:tc>
        <w:tc>
          <w:tcPr>
            <w:tcW w:w="2200" w:type="dxa"/>
          </w:tcPr>
          <w:p w14:paraId="2C016721" w14:textId="77777777" w:rsidR="00901F3F" w:rsidRPr="00CD45C6" w:rsidRDefault="00901F3F" w:rsidP="00D97357">
            <w:pPr>
              <w:rPr>
                <w:rFonts w:ascii="Arial" w:hAnsi="Arial" w:cs="Arial"/>
              </w:rPr>
            </w:pPr>
            <w:r w:rsidRPr="00CD45C6">
              <w:rPr>
                <w:rFonts w:ascii="Arial" w:hAnsi="Arial" w:cs="Arial"/>
              </w:rPr>
              <w:t>Type L Hard Copper</w:t>
            </w:r>
            <w:r>
              <w:rPr>
                <w:rFonts w:ascii="Arial" w:hAnsi="Arial" w:cs="Arial"/>
              </w:rPr>
              <w:t xml:space="preserve"> or Schedule 10 Stainless Steel</w:t>
            </w:r>
          </w:p>
        </w:tc>
        <w:tc>
          <w:tcPr>
            <w:tcW w:w="3380" w:type="dxa"/>
          </w:tcPr>
          <w:p w14:paraId="4CDE19D4" w14:textId="45F97104" w:rsidR="00901F3F" w:rsidRPr="00CD45C6" w:rsidRDefault="000B089A" w:rsidP="00D97357">
            <w:pPr>
              <w:rPr>
                <w:rFonts w:ascii="Arial" w:hAnsi="Arial" w:cs="Arial"/>
              </w:rPr>
            </w:pPr>
            <w:r>
              <w:rPr>
                <w:rFonts w:ascii="Arial" w:hAnsi="Arial" w:cs="Arial"/>
              </w:rPr>
              <w:t>Solder</w:t>
            </w:r>
            <w:r w:rsidR="00901F3F">
              <w:rPr>
                <w:rFonts w:ascii="Arial" w:hAnsi="Arial" w:cs="Arial"/>
              </w:rPr>
              <w:t xml:space="preserve">, Welded, or </w:t>
            </w:r>
            <w:r w:rsidR="00711397">
              <w:rPr>
                <w:rFonts w:ascii="Arial" w:hAnsi="Arial" w:cs="Arial"/>
              </w:rPr>
              <w:t>grooved</w:t>
            </w:r>
            <w:r w:rsidR="00901F3F">
              <w:rPr>
                <w:rFonts w:ascii="Arial" w:hAnsi="Arial" w:cs="Arial"/>
              </w:rPr>
              <w:t xml:space="preserve"> fittings**</w:t>
            </w:r>
            <w:r w:rsidR="00901F3F" w:rsidRPr="00CD45C6">
              <w:rPr>
                <w:rFonts w:ascii="Arial" w:hAnsi="Arial" w:cs="Arial"/>
              </w:rPr>
              <w:t xml:space="preserve"> </w:t>
            </w:r>
          </w:p>
        </w:tc>
      </w:tr>
    </w:tbl>
    <w:p w14:paraId="168209A5" w14:textId="77777777" w:rsidR="00901F3F" w:rsidRDefault="00901F3F" w:rsidP="00901F3F">
      <w:pPr>
        <w:spacing w:after="0"/>
        <w:rPr>
          <w:rFonts w:ascii="Arial" w:hAnsi="Arial" w:cs="Arial"/>
        </w:rPr>
      </w:pPr>
      <w:r w:rsidRPr="005404E0">
        <w:rPr>
          <w:rFonts w:ascii="Arial" w:hAnsi="Arial" w:cs="Arial"/>
        </w:rPr>
        <w:t>*Soft copper allow</w:t>
      </w:r>
      <w:r>
        <w:rPr>
          <w:rFonts w:ascii="Arial" w:hAnsi="Arial" w:cs="Arial"/>
        </w:rPr>
        <w:t>ed</w:t>
      </w:r>
      <w:r w:rsidRPr="005404E0">
        <w:rPr>
          <w:rFonts w:ascii="Arial" w:hAnsi="Arial" w:cs="Arial"/>
        </w:rPr>
        <w:t xml:space="preserve"> to trap primer connections</w:t>
      </w:r>
      <w:r>
        <w:rPr>
          <w:rFonts w:ascii="Arial" w:hAnsi="Arial" w:cs="Arial"/>
        </w:rPr>
        <w:t xml:space="preserve"> under building slabs.</w:t>
      </w:r>
    </w:p>
    <w:p w14:paraId="2DB73D2B" w14:textId="29545718" w:rsidR="00054A5D" w:rsidRDefault="00901F3F" w:rsidP="003116FD">
      <w:pPr>
        <w:rPr>
          <w:rFonts w:ascii="Arial" w:hAnsi="Arial" w:cs="Arial"/>
        </w:rPr>
      </w:pPr>
      <w:r>
        <w:rPr>
          <w:rFonts w:ascii="Arial" w:hAnsi="Arial" w:cs="Arial"/>
        </w:rPr>
        <w:t>**</w:t>
      </w:r>
      <w:r w:rsidR="003A7942">
        <w:rPr>
          <w:rFonts w:ascii="Arial" w:hAnsi="Arial" w:cs="Arial"/>
        </w:rPr>
        <w:t>Grooved</w:t>
      </w:r>
      <w:r>
        <w:rPr>
          <w:rFonts w:ascii="Arial" w:hAnsi="Arial" w:cs="Arial"/>
        </w:rPr>
        <w:t xml:space="preserve"> and press fittings are only allowed in accessible locations. Not allowed inside walls, shafts, or above drywall ceilings.</w:t>
      </w:r>
    </w:p>
    <w:p w14:paraId="528E982A" w14:textId="57B715E6" w:rsidR="00BE203E" w:rsidRDefault="00FB7277" w:rsidP="00BE203E">
      <w:pPr>
        <w:pStyle w:val="ListParagraph"/>
        <w:numPr>
          <w:ilvl w:val="0"/>
          <w:numId w:val="11"/>
        </w:numPr>
        <w:rPr>
          <w:rFonts w:ascii="Arial" w:hAnsi="Arial" w:cs="Arial"/>
        </w:rPr>
      </w:pPr>
      <w:r>
        <w:rPr>
          <w:rFonts w:ascii="Arial" w:hAnsi="Arial" w:cs="Arial"/>
        </w:rPr>
        <w:t>Press Fitting Requirements</w:t>
      </w:r>
    </w:p>
    <w:p w14:paraId="363996DD" w14:textId="6B7A0937" w:rsidR="00FB7277" w:rsidRDefault="007F2335" w:rsidP="00FB7277">
      <w:pPr>
        <w:pStyle w:val="ListParagraph"/>
        <w:numPr>
          <w:ilvl w:val="1"/>
          <w:numId w:val="11"/>
        </w:numPr>
        <w:rPr>
          <w:rFonts w:ascii="Arial" w:hAnsi="Arial" w:cs="Arial"/>
        </w:rPr>
      </w:pPr>
      <w:r>
        <w:rPr>
          <w:rFonts w:ascii="Arial" w:hAnsi="Arial" w:cs="Arial"/>
        </w:rPr>
        <w:t>All fittings on a project must be of a single manufacturer</w:t>
      </w:r>
      <w:r w:rsidR="0058345C">
        <w:rPr>
          <w:rFonts w:ascii="Arial" w:hAnsi="Arial" w:cs="Arial"/>
        </w:rPr>
        <w:t>.</w:t>
      </w:r>
    </w:p>
    <w:p w14:paraId="40597B07" w14:textId="43C06822" w:rsidR="007F2335" w:rsidRDefault="007F2335" w:rsidP="00FB7277">
      <w:pPr>
        <w:pStyle w:val="ListParagraph"/>
        <w:numPr>
          <w:ilvl w:val="1"/>
          <w:numId w:val="11"/>
        </w:numPr>
        <w:rPr>
          <w:rFonts w:ascii="Arial" w:hAnsi="Arial" w:cs="Arial"/>
        </w:rPr>
      </w:pPr>
      <w:r>
        <w:rPr>
          <w:rFonts w:ascii="Arial" w:hAnsi="Arial" w:cs="Arial"/>
        </w:rPr>
        <w:t>Manufacturer shall train and certify all installers on installation of press fittings</w:t>
      </w:r>
      <w:r w:rsidR="0058345C">
        <w:rPr>
          <w:rFonts w:ascii="Arial" w:hAnsi="Arial" w:cs="Arial"/>
        </w:rPr>
        <w:t>.</w:t>
      </w:r>
    </w:p>
    <w:p w14:paraId="71BA1450" w14:textId="3DB55FEE" w:rsidR="007F2335" w:rsidRDefault="0058345C" w:rsidP="00FB7277">
      <w:pPr>
        <w:pStyle w:val="ListParagraph"/>
        <w:numPr>
          <w:ilvl w:val="1"/>
          <w:numId w:val="11"/>
        </w:numPr>
        <w:rPr>
          <w:rFonts w:ascii="Arial" w:hAnsi="Arial" w:cs="Arial"/>
        </w:rPr>
      </w:pPr>
      <w:r>
        <w:rPr>
          <w:rFonts w:ascii="Arial" w:hAnsi="Arial" w:cs="Arial"/>
        </w:rPr>
        <w:lastRenderedPageBreak/>
        <w:t xml:space="preserve">Manufacturer shall make periodic site visits to ensure </w:t>
      </w:r>
      <w:r w:rsidR="005444B5">
        <w:rPr>
          <w:rFonts w:ascii="Arial" w:hAnsi="Arial" w:cs="Arial"/>
        </w:rPr>
        <w:t>quality of installation.</w:t>
      </w:r>
    </w:p>
    <w:p w14:paraId="67B04B1D" w14:textId="5657426D" w:rsidR="005444B5" w:rsidRDefault="00A27840" w:rsidP="00FB7277">
      <w:pPr>
        <w:pStyle w:val="ListParagraph"/>
        <w:numPr>
          <w:ilvl w:val="1"/>
          <w:numId w:val="11"/>
        </w:numPr>
        <w:rPr>
          <w:rFonts w:ascii="Arial" w:hAnsi="Arial" w:cs="Arial"/>
        </w:rPr>
      </w:pPr>
      <w:r>
        <w:rPr>
          <w:rFonts w:ascii="Arial" w:hAnsi="Arial" w:cs="Arial"/>
        </w:rPr>
        <w:t xml:space="preserve">Fittings shall conform to ASTM F3226, NSF 61, </w:t>
      </w:r>
      <w:r w:rsidR="00692A81">
        <w:rPr>
          <w:rFonts w:ascii="Arial" w:hAnsi="Arial" w:cs="Arial"/>
        </w:rPr>
        <w:t>and NSF 372</w:t>
      </w:r>
    </w:p>
    <w:p w14:paraId="3CFFEA18" w14:textId="74876BEB" w:rsidR="00692A81" w:rsidRDefault="00692A81" w:rsidP="00FB7277">
      <w:pPr>
        <w:pStyle w:val="ListParagraph"/>
        <w:numPr>
          <w:ilvl w:val="1"/>
          <w:numId w:val="11"/>
        </w:numPr>
        <w:rPr>
          <w:rFonts w:ascii="Arial" w:hAnsi="Arial" w:cs="Arial"/>
        </w:rPr>
      </w:pPr>
      <w:r>
        <w:rPr>
          <w:rFonts w:ascii="Arial" w:hAnsi="Arial" w:cs="Arial"/>
        </w:rPr>
        <w:t>Fittings shall have a leak detection feature integral to the fitting body to detect unpressed fittings during testing process.</w:t>
      </w:r>
      <w:r w:rsidR="001F0986">
        <w:rPr>
          <w:rFonts w:ascii="Arial" w:hAnsi="Arial" w:cs="Arial"/>
        </w:rPr>
        <w:t xml:space="preserve"> Contractors shall follow the manufacturer's specific testing requirements.</w:t>
      </w:r>
    </w:p>
    <w:p w14:paraId="33E7D0A4" w14:textId="77777777" w:rsidR="002F04C2" w:rsidRDefault="002F04C2" w:rsidP="002F04C2">
      <w:pPr>
        <w:pStyle w:val="ListParagraph"/>
        <w:ind w:left="792"/>
        <w:rPr>
          <w:rFonts w:ascii="Arial" w:hAnsi="Arial" w:cs="Arial"/>
        </w:rPr>
      </w:pPr>
    </w:p>
    <w:p w14:paraId="650F3218" w14:textId="17DB062A" w:rsidR="00BC096F" w:rsidRDefault="00BC096F" w:rsidP="00BC096F">
      <w:pPr>
        <w:pStyle w:val="ListParagraph"/>
        <w:numPr>
          <w:ilvl w:val="0"/>
          <w:numId w:val="11"/>
        </w:numPr>
        <w:rPr>
          <w:rFonts w:ascii="Arial" w:hAnsi="Arial" w:cs="Arial"/>
        </w:rPr>
      </w:pPr>
      <w:r>
        <w:rPr>
          <w:rFonts w:ascii="Arial" w:hAnsi="Arial" w:cs="Arial"/>
        </w:rPr>
        <w:t>Grooved Fitting Requirements</w:t>
      </w:r>
    </w:p>
    <w:p w14:paraId="2D6ABFFA" w14:textId="37E821A6" w:rsidR="00BC096F" w:rsidRDefault="00BC096F" w:rsidP="00BC096F">
      <w:pPr>
        <w:pStyle w:val="ListParagraph"/>
        <w:numPr>
          <w:ilvl w:val="1"/>
          <w:numId w:val="11"/>
        </w:numPr>
        <w:rPr>
          <w:rFonts w:ascii="Arial" w:hAnsi="Arial" w:cs="Arial"/>
        </w:rPr>
      </w:pPr>
      <w:r>
        <w:rPr>
          <w:rFonts w:ascii="Arial" w:hAnsi="Arial" w:cs="Arial"/>
        </w:rPr>
        <w:t>All fittings on a project must be of a single manufacturer.</w:t>
      </w:r>
    </w:p>
    <w:p w14:paraId="747DC992" w14:textId="5600CF07" w:rsidR="00BC096F" w:rsidRDefault="00BC096F" w:rsidP="00BC096F">
      <w:pPr>
        <w:pStyle w:val="ListParagraph"/>
        <w:numPr>
          <w:ilvl w:val="1"/>
          <w:numId w:val="11"/>
        </w:numPr>
        <w:rPr>
          <w:rFonts w:ascii="Arial" w:hAnsi="Arial" w:cs="Arial"/>
        </w:rPr>
      </w:pPr>
      <w:r>
        <w:rPr>
          <w:rFonts w:ascii="Arial" w:hAnsi="Arial" w:cs="Arial"/>
        </w:rPr>
        <w:t>Manufacturer shall train and certify all installers on installation of grooved fittings.</w:t>
      </w:r>
    </w:p>
    <w:p w14:paraId="12F4D16B" w14:textId="106C3404" w:rsidR="00BC096F" w:rsidRDefault="00BC096F" w:rsidP="00BC096F">
      <w:pPr>
        <w:pStyle w:val="ListParagraph"/>
        <w:numPr>
          <w:ilvl w:val="1"/>
          <w:numId w:val="11"/>
        </w:numPr>
        <w:rPr>
          <w:rFonts w:ascii="Arial" w:hAnsi="Arial" w:cs="Arial"/>
        </w:rPr>
      </w:pPr>
      <w:r>
        <w:rPr>
          <w:rFonts w:ascii="Arial" w:hAnsi="Arial" w:cs="Arial"/>
        </w:rPr>
        <w:t>Manufacturer shall make periodic site visits to ensure quality of installation.</w:t>
      </w:r>
    </w:p>
    <w:p w14:paraId="7D6657F4" w14:textId="689A4E7C" w:rsidR="00BC096F" w:rsidRDefault="00A36CC7" w:rsidP="00BC096F">
      <w:pPr>
        <w:pStyle w:val="ListParagraph"/>
        <w:numPr>
          <w:ilvl w:val="1"/>
          <w:numId w:val="11"/>
        </w:numPr>
        <w:rPr>
          <w:rFonts w:ascii="Arial" w:hAnsi="Arial" w:cs="Arial"/>
        </w:rPr>
      </w:pPr>
      <w:r>
        <w:rPr>
          <w:rFonts w:ascii="Arial" w:hAnsi="Arial" w:cs="Arial"/>
        </w:rPr>
        <w:t>Roll grooving is preferred to cut grooving.</w:t>
      </w:r>
    </w:p>
    <w:p w14:paraId="3DCC7B13" w14:textId="54C0427D" w:rsidR="00A36CC7" w:rsidRDefault="003E52FA" w:rsidP="00BC096F">
      <w:pPr>
        <w:pStyle w:val="ListParagraph"/>
        <w:numPr>
          <w:ilvl w:val="1"/>
          <w:numId w:val="11"/>
        </w:numPr>
        <w:rPr>
          <w:rFonts w:ascii="Arial" w:hAnsi="Arial" w:cs="Arial"/>
        </w:rPr>
      </w:pPr>
      <w:r>
        <w:rPr>
          <w:rFonts w:ascii="Arial" w:hAnsi="Arial" w:cs="Arial"/>
        </w:rPr>
        <w:t>Acceptable Manufacturers – Medical Campus</w:t>
      </w:r>
    </w:p>
    <w:p w14:paraId="605570AB" w14:textId="73AA0BB1" w:rsidR="003E52FA" w:rsidRDefault="003E52FA" w:rsidP="003E52FA">
      <w:pPr>
        <w:pStyle w:val="ListParagraph"/>
        <w:numPr>
          <w:ilvl w:val="2"/>
          <w:numId w:val="11"/>
        </w:numPr>
        <w:rPr>
          <w:rFonts w:ascii="Arial" w:hAnsi="Arial" w:cs="Arial"/>
        </w:rPr>
      </w:pPr>
      <w:r>
        <w:rPr>
          <w:rFonts w:ascii="Arial" w:hAnsi="Arial" w:cs="Arial"/>
        </w:rPr>
        <w:t>Victaulic</w:t>
      </w:r>
    </w:p>
    <w:p w14:paraId="643E2BFD" w14:textId="1B3BA51E" w:rsidR="003E52FA" w:rsidRDefault="00247D40" w:rsidP="003E52FA">
      <w:pPr>
        <w:pStyle w:val="ListParagraph"/>
        <w:numPr>
          <w:ilvl w:val="1"/>
          <w:numId w:val="11"/>
        </w:numPr>
        <w:rPr>
          <w:rFonts w:ascii="Arial" w:hAnsi="Arial" w:cs="Arial"/>
        </w:rPr>
      </w:pPr>
      <w:r>
        <w:rPr>
          <w:rFonts w:ascii="Arial" w:hAnsi="Arial" w:cs="Arial"/>
        </w:rPr>
        <w:t>Acceptable</w:t>
      </w:r>
      <w:r w:rsidR="003E52FA">
        <w:rPr>
          <w:rFonts w:ascii="Arial" w:hAnsi="Arial" w:cs="Arial"/>
        </w:rPr>
        <w:t xml:space="preserve"> Manufacturers – Education Campus</w:t>
      </w:r>
    </w:p>
    <w:p w14:paraId="14D02342" w14:textId="518A7EEB" w:rsidR="003E52FA" w:rsidRDefault="003E52FA" w:rsidP="003E52FA">
      <w:pPr>
        <w:pStyle w:val="ListParagraph"/>
        <w:numPr>
          <w:ilvl w:val="2"/>
          <w:numId w:val="11"/>
        </w:numPr>
        <w:rPr>
          <w:rFonts w:ascii="Arial" w:hAnsi="Arial" w:cs="Arial"/>
        </w:rPr>
      </w:pPr>
      <w:r>
        <w:rPr>
          <w:rFonts w:ascii="Arial" w:hAnsi="Arial" w:cs="Arial"/>
        </w:rPr>
        <w:t>Victaulic</w:t>
      </w:r>
    </w:p>
    <w:p w14:paraId="708DAD1C" w14:textId="41C62B2E" w:rsidR="000B089A" w:rsidRDefault="003E52FA" w:rsidP="003116FD">
      <w:pPr>
        <w:pStyle w:val="ListParagraph"/>
        <w:numPr>
          <w:ilvl w:val="2"/>
          <w:numId w:val="11"/>
        </w:numPr>
        <w:rPr>
          <w:rFonts w:ascii="Arial" w:hAnsi="Arial" w:cs="Arial"/>
        </w:rPr>
      </w:pPr>
      <w:r>
        <w:rPr>
          <w:rFonts w:ascii="Arial" w:hAnsi="Arial" w:cs="Arial"/>
        </w:rPr>
        <w:t>Gruvlok</w:t>
      </w:r>
    </w:p>
    <w:p w14:paraId="692BC11F" w14:textId="77777777" w:rsidR="006104F9" w:rsidRPr="006104F9" w:rsidRDefault="006104F9" w:rsidP="006104F9">
      <w:pPr>
        <w:pStyle w:val="ListParagraph"/>
        <w:ind w:left="1224"/>
        <w:rPr>
          <w:rFonts w:ascii="Arial" w:hAnsi="Arial" w:cs="Arial"/>
        </w:rPr>
      </w:pPr>
    </w:p>
    <w:p w14:paraId="7A1DEF58" w14:textId="3D06B4C7" w:rsidR="00C31CD3" w:rsidRPr="00972254" w:rsidRDefault="00C31CD3" w:rsidP="00C31CD3">
      <w:pPr>
        <w:rPr>
          <w:rFonts w:ascii="Arial" w:hAnsi="Arial" w:cs="Arial"/>
          <w:color w:val="0032A0"/>
          <w:sz w:val="28"/>
          <w:szCs w:val="28"/>
        </w:rPr>
      </w:pPr>
      <w:r w:rsidRPr="00972254">
        <w:rPr>
          <w:rFonts w:ascii="Arial" w:hAnsi="Arial" w:cs="Arial"/>
          <w:color w:val="0032A0"/>
          <w:sz w:val="28"/>
          <w:szCs w:val="28"/>
        </w:rPr>
        <w:t>Section 22 1</w:t>
      </w:r>
      <w:r>
        <w:rPr>
          <w:rFonts w:ascii="Arial" w:hAnsi="Arial" w:cs="Arial"/>
          <w:color w:val="0032A0"/>
          <w:sz w:val="28"/>
          <w:szCs w:val="28"/>
        </w:rPr>
        <w:t>1</w:t>
      </w:r>
      <w:r w:rsidRPr="00972254">
        <w:rPr>
          <w:rFonts w:ascii="Arial" w:hAnsi="Arial" w:cs="Arial"/>
          <w:color w:val="0032A0"/>
          <w:sz w:val="28"/>
          <w:szCs w:val="28"/>
        </w:rPr>
        <w:t>1</w:t>
      </w:r>
      <w:r>
        <w:rPr>
          <w:rFonts w:ascii="Arial" w:hAnsi="Arial" w:cs="Arial"/>
          <w:color w:val="0032A0"/>
          <w:sz w:val="28"/>
          <w:szCs w:val="28"/>
        </w:rPr>
        <w:t>6</w:t>
      </w:r>
      <w:r w:rsidRPr="00972254">
        <w:rPr>
          <w:rFonts w:ascii="Arial" w:hAnsi="Arial" w:cs="Arial"/>
          <w:color w:val="0032A0"/>
          <w:sz w:val="28"/>
          <w:szCs w:val="28"/>
        </w:rPr>
        <w:t xml:space="preserve"> | </w:t>
      </w:r>
      <w:r>
        <w:rPr>
          <w:rFonts w:ascii="Arial" w:hAnsi="Arial" w:cs="Arial"/>
          <w:color w:val="0032A0"/>
          <w:sz w:val="28"/>
          <w:szCs w:val="28"/>
        </w:rPr>
        <w:t>Domestic Water Piping</w:t>
      </w:r>
      <w:r w:rsidR="006104F9">
        <w:rPr>
          <w:rFonts w:ascii="Arial" w:hAnsi="Arial" w:cs="Arial"/>
          <w:color w:val="0032A0"/>
          <w:sz w:val="28"/>
          <w:szCs w:val="28"/>
        </w:rPr>
        <w:t xml:space="preserve"> Specialties</w:t>
      </w:r>
    </w:p>
    <w:p w14:paraId="707EED49" w14:textId="3262A81B" w:rsidR="00C31CD3" w:rsidRPr="00DA2742" w:rsidRDefault="00C31CD3" w:rsidP="00C31CD3">
      <w:pPr>
        <w:pStyle w:val="ListParagraph"/>
        <w:numPr>
          <w:ilvl w:val="0"/>
          <w:numId w:val="2"/>
        </w:numPr>
        <w:rPr>
          <w:rFonts w:ascii="Arial" w:eastAsia="Calibri" w:hAnsi="Arial" w:cs="Arial"/>
          <w:b/>
        </w:rPr>
      </w:pPr>
      <w:r>
        <w:rPr>
          <w:rFonts w:ascii="Arial" w:eastAsia="Calibri" w:hAnsi="Arial" w:cs="Arial"/>
          <w:bCs/>
        </w:rPr>
        <w:t>W</w:t>
      </w:r>
      <w:r w:rsidR="00DA2742">
        <w:rPr>
          <w:rFonts w:ascii="Arial" w:eastAsia="Calibri" w:hAnsi="Arial" w:cs="Arial"/>
          <w:bCs/>
        </w:rPr>
        <w:t>ATER HAMMER ARRESTORS</w:t>
      </w:r>
    </w:p>
    <w:p w14:paraId="2CAB6EAC" w14:textId="2F24484F" w:rsidR="00DA2742" w:rsidRPr="007961BB" w:rsidRDefault="00DA2742" w:rsidP="00DA2742">
      <w:pPr>
        <w:pStyle w:val="ListParagraph"/>
        <w:numPr>
          <w:ilvl w:val="1"/>
          <w:numId w:val="2"/>
        </w:numPr>
        <w:rPr>
          <w:rFonts w:ascii="Arial" w:eastAsia="Calibri" w:hAnsi="Arial" w:cs="Arial"/>
          <w:b/>
        </w:rPr>
      </w:pPr>
      <w:r>
        <w:rPr>
          <w:rFonts w:ascii="Arial" w:eastAsia="Calibri" w:hAnsi="Arial" w:cs="Arial"/>
          <w:bCs/>
        </w:rPr>
        <w:t>Water hammer arrestors shall be maintenance-free, permanently sealed, piston-style.</w:t>
      </w:r>
    </w:p>
    <w:p w14:paraId="768C296B" w14:textId="77777777" w:rsidR="00C31CD3" w:rsidRDefault="00C31CD3" w:rsidP="003116FD">
      <w:pPr>
        <w:rPr>
          <w:rFonts w:ascii="Arial" w:hAnsi="Arial" w:cs="Arial"/>
          <w:color w:val="0032A0"/>
          <w:sz w:val="28"/>
          <w:szCs w:val="28"/>
        </w:rPr>
      </w:pPr>
    </w:p>
    <w:p w14:paraId="45462C5B" w14:textId="771DBEBC" w:rsidR="002E3626" w:rsidRPr="00972254" w:rsidRDefault="002E3626" w:rsidP="002E3626">
      <w:pPr>
        <w:rPr>
          <w:rFonts w:ascii="Arial" w:hAnsi="Arial" w:cs="Arial"/>
          <w:color w:val="0032A0"/>
          <w:sz w:val="28"/>
          <w:szCs w:val="28"/>
        </w:rPr>
      </w:pPr>
      <w:r w:rsidRPr="00972254">
        <w:rPr>
          <w:rFonts w:ascii="Arial" w:hAnsi="Arial" w:cs="Arial"/>
          <w:color w:val="0032A0"/>
          <w:sz w:val="28"/>
          <w:szCs w:val="28"/>
        </w:rPr>
        <w:t xml:space="preserve">Section 22 1316 | </w:t>
      </w:r>
      <w:r w:rsidR="00BB3D98" w:rsidRPr="00972254">
        <w:rPr>
          <w:rFonts w:ascii="Arial" w:hAnsi="Arial" w:cs="Arial"/>
          <w:color w:val="0032A0"/>
          <w:sz w:val="28"/>
          <w:szCs w:val="28"/>
        </w:rPr>
        <w:t>Sanitary Waste and Vent Piping</w:t>
      </w:r>
    </w:p>
    <w:p w14:paraId="72403713" w14:textId="2E1D010C" w:rsidR="00BB3D98" w:rsidRPr="007961BB" w:rsidRDefault="00BB3D98" w:rsidP="00894D9F">
      <w:pPr>
        <w:pStyle w:val="ListParagraph"/>
        <w:numPr>
          <w:ilvl w:val="0"/>
          <w:numId w:val="2"/>
        </w:numPr>
        <w:spacing w:after="0"/>
        <w:rPr>
          <w:rFonts w:ascii="Arial" w:eastAsia="Calibri" w:hAnsi="Arial" w:cs="Arial"/>
          <w:b/>
        </w:rPr>
      </w:pPr>
      <w:r w:rsidRPr="00D472F6">
        <w:rPr>
          <w:rFonts w:ascii="Arial" w:eastAsia="Calibri" w:hAnsi="Arial" w:cs="Arial"/>
          <w:bCs/>
        </w:rPr>
        <w:t>PIPING</w:t>
      </w:r>
    </w:p>
    <w:p w14:paraId="71FC86B7" w14:textId="77777777" w:rsidR="007961BB" w:rsidRPr="00D472F6" w:rsidRDefault="007961BB" w:rsidP="007961BB">
      <w:pPr>
        <w:pStyle w:val="ListParagraph"/>
        <w:ind w:left="360"/>
        <w:rPr>
          <w:rFonts w:ascii="Arial" w:eastAsia="Calibri" w:hAnsi="Arial" w:cs="Arial"/>
          <w:b/>
        </w:rPr>
      </w:pPr>
    </w:p>
    <w:p w14:paraId="5375BAE6" w14:textId="5AAF1AE9" w:rsidR="008F1453" w:rsidRDefault="001861A0" w:rsidP="00181298">
      <w:pPr>
        <w:pStyle w:val="ListParagraph"/>
        <w:numPr>
          <w:ilvl w:val="1"/>
          <w:numId w:val="2"/>
        </w:numPr>
        <w:rPr>
          <w:rFonts w:ascii="Arial" w:eastAsia="Calibri" w:hAnsi="Arial" w:cs="Arial"/>
        </w:rPr>
      </w:pPr>
      <w:r w:rsidRPr="006B259D">
        <w:rPr>
          <w:rFonts w:ascii="Arial" w:eastAsia="Calibri" w:hAnsi="Arial" w:cs="Arial"/>
        </w:rPr>
        <w:t xml:space="preserve">Hubless Cast Iron pipe and fittings shall be manufactured from gray cast iron and shall conform to ASTM A 888 and CISPI Standard 301. All pipe and fittings shall be marked with the collective trademark of the Cast Iron Soil Pipe Institute ® and listed by NSF® International. Hubless Couplings shall conform to CISPI Standard 310 and be certified by NSF® International. All couplings shall be Heavy Duty couplings shall conform to ASTM C 1540 and shall be used on all projects. Gaskets shall conform to ASTM C 564. All pipe and fittings to be produced by a single manufacturer and are to be installed in accordance with manufacturer’s recommendations and applicable code requirements. Couplings shall be installed in accordance with the manufacturer’s band tightening sequence and torque recommendations. Tighten bands with a properly calibrated torque limiting device. The system shall be hydrostatically tested after installation to 10 ft. of head (4.3 psi maximum). </w:t>
      </w:r>
    </w:p>
    <w:p w14:paraId="5E45BD99" w14:textId="77777777" w:rsidR="007961BB" w:rsidRPr="006B259D" w:rsidRDefault="007961BB" w:rsidP="007961BB">
      <w:pPr>
        <w:pStyle w:val="ListParagraph"/>
        <w:ind w:left="792"/>
        <w:rPr>
          <w:rFonts w:ascii="Arial" w:eastAsia="Calibri" w:hAnsi="Arial" w:cs="Arial"/>
        </w:rPr>
      </w:pPr>
    </w:p>
    <w:p w14:paraId="302A8A0F" w14:textId="6036C148" w:rsidR="00B730B8" w:rsidRDefault="00B8774F" w:rsidP="006916E6">
      <w:pPr>
        <w:pStyle w:val="ListParagraph"/>
        <w:numPr>
          <w:ilvl w:val="0"/>
          <w:numId w:val="2"/>
        </w:numPr>
        <w:spacing w:after="0"/>
        <w:rPr>
          <w:rFonts w:ascii="Arial" w:eastAsia="Calibri" w:hAnsi="Arial" w:cs="Arial"/>
        </w:rPr>
      </w:pPr>
      <w:r w:rsidRPr="00D472F6">
        <w:rPr>
          <w:rFonts w:ascii="Arial" w:eastAsia="Calibri" w:hAnsi="Arial" w:cs="Arial"/>
        </w:rPr>
        <w:t>PIPING SCHEDULE</w:t>
      </w:r>
    </w:p>
    <w:tbl>
      <w:tblPr>
        <w:tblStyle w:val="TableGrid"/>
        <w:tblW w:w="9360" w:type="dxa"/>
        <w:tblInd w:w="85" w:type="dxa"/>
        <w:tblLook w:val="04A0" w:firstRow="1" w:lastRow="0" w:firstColumn="1" w:lastColumn="0" w:noHBand="0" w:noVBand="1"/>
      </w:tblPr>
      <w:tblGrid>
        <w:gridCol w:w="360"/>
        <w:gridCol w:w="3240"/>
        <w:gridCol w:w="1260"/>
        <w:gridCol w:w="2160"/>
        <w:gridCol w:w="2340"/>
      </w:tblGrid>
      <w:tr w:rsidR="00F154C8" w:rsidRPr="006B259D" w14:paraId="5C74DB9E" w14:textId="77777777" w:rsidTr="003C7184">
        <w:tc>
          <w:tcPr>
            <w:tcW w:w="360" w:type="dxa"/>
          </w:tcPr>
          <w:p w14:paraId="26028CA5" w14:textId="63C39469" w:rsidR="00392225" w:rsidRPr="006B259D" w:rsidRDefault="00392225" w:rsidP="00447CED">
            <w:pPr>
              <w:rPr>
                <w:rFonts w:ascii="Arial" w:eastAsia="Calibri" w:hAnsi="Arial" w:cs="Arial"/>
              </w:rPr>
            </w:pPr>
          </w:p>
        </w:tc>
        <w:tc>
          <w:tcPr>
            <w:tcW w:w="3240" w:type="dxa"/>
          </w:tcPr>
          <w:p w14:paraId="4ADA631E" w14:textId="0440A911" w:rsidR="00392225" w:rsidRPr="006B259D" w:rsidRDefault="00570E84" w:rsidP="0004672F">
            <w:pPr>
              <w:jc w:val="center"/>
              <w:rPr>
                <w:rFonts w:ascii="Arial" w:eastAsia="Calibri" w:hAnsi="Arial" w:cs="Arial"/>
              </w:rPr>
            </w:pPr>
            <w:r w:rsidRPr="006B259D">
              <w:rPr>
                <w:rFonts w:ascii="Arial" w:eastAsia="Calibri" w:hAnsi="Arial" w:cs="Arial"/>
              </w:rPr>
              <w:t>Service</w:t>
            </w:r>
          </w:p>
        </w:tc>
        <w:tc>
          <w:tcPr>
            <w:tcW w:w="1260" w:type="dxa"/>
          </w:tcPr>
          <w:p w14:paraId="3719532F" w14:textId="6492DAD9" w:rsidR="00392225" w:rsidRPr="006B259D" w:rsidRDefault="00570E84" w:rsidP="0004672F">
            <w:pPr>
              <w:jc w:val="center"/>
              <w:rPr>
                <w:rFonts w:ascii="Arial" w:eastAsia="Calibri" w:hAnsi="Arial" w:cs="Arial"/>
              </w:rPr>
            </w:pPr>
            <w:r w:rsidRPr="006B259D">
              <w:rPr>
                <w:rFonts w:ascii="Arial" w:eastAsia="Calibri" w:hAnsi="Arial" w:cs="Arial"/>
              </w:rPr>
              <w:t>Sizes</w:t>
            </w:r>
          </w:p>
        </w:tc>
        <w:tc>
          <w:tcPr>
            <w:tcW w:w="2160" w:type="dxa"/>
          </w:tcPr>
          <w:p w14:paraId="61991162" w14:textId="669B6F83" w:rsidR="00392225" w:rsidRPr="006B259D" w:rsidRDefault="00570E84" w:rsidP="0004672F">
            <w:pPr>
              <w:jc w:val="center"/>
              <w:rPr>
                <w:rFonts w:ascii="Arial" w:eastAsia="Calibri" w:hAnsi="Arial" w:cs="Arial"/>
              </w:rPr>
            </w:pPr>
            <w:r w:rsidRPr="006B259D">
              <w:rPr>
                <w:rFonts w:ascii="Arial" w:eastAsia="Calibri" w:hAnsi="Arial" w:cs="Arial"/>
              </w:rPr>
              <w:t>Pipe</w:t>
            </w:r>
          </w:p>
        </w:tc>
        <w:tc>
          <w:tcPr>
            <w:tcW w:w="2340" w:type="dxa"/>
          </w:tcPr>
          <w:p w14:paraId="483CB83D" w14:textId="1958A26F" w:rsidR="00392225" w:rsidRPr="006B259D" w:rsidRDefault="00472113" w:rsidP="0004672F">
            <w:pPr>
              <w:jc w:val="center"/>
              <w:rPr>
                <w:rFonts w:ascii="Arial" w:eastAsia="Calibri" w:hAnsi="Arial" w:cs="Arial"/>
              </w:rPr>
            </w:pPr>
            <w:r w:rsidRPr="006B259D">
              <w:rPr>
                <w:rFonts w:ascii="Arial" w:eastAsia="Calibri" w:hAnsi="Arial" w:cs="Arial"/>
              </w:rPr>
              <w:t>Fittings</w:t>
            </w:r>
          </w:p>
        </w:tc>
      </w:tr>
      <w:tr w:rsidR="00570E84" w:rsidRPr="006B259D" w14:paraId="2D08CC65" w14:textId="77777777" w:rsidTr="003C7184">
        <w:tc>
          <w:tcPr>
            <w:tcW w:w="360" w:type="dxa"/>
          </w:tcPr>
          <w:p w14:paraId="25424436" w14:textId="612178DA" w:rsidR="00570E84" w:rsidRPr="006B259D" w:rsidRDefault="00570E84" w:rsidP="00447CED">
            <w:pPr>
              <w:rPr>
                <w:rFonts w:ascii="Arial" w:eastAsia="Calibri" w:hAnsi="Arial" w:cs="Arial"/>
              </w:rPr>
            </w:pPr>
            <w:r w:rsidRPr="006B259D">
              <w:rPr>
                <w:rFonts w:ascii="Arial" w:eastAsia="Calibri" w:hAnsi="Arial" w:cs="Arial"/>
              </w:rPr>
              <w:t>1</w:t>
            </w:r>
          </w:p>
        </w:tc>
        <w:tc>
          <w:tcPr>
            <w:tcW w:w="3240" w:type="dxa"/>
          </w:tcPr>
          <w:p w14:paraId="7A3FA527" w14:textId="6BFB7EE7" w:rsidR="00570E84" w:rsidRPr="006B259D" w:rsidRDefault="00570E84" w:rsidP="00447CED">
            <w:pPr>
              <w:rPr>
                <w:rFonts w:ascii="Arial" w:eastAsia="Calibri" w:hAnsi="Arial" w:cs="Arial"/>
              </w:rPr>
            </w:pPr>
            <w:r w:rsidRPr="006B259D">
              <w:rPr>
                <w:rFonts w:ascii="Arial" w:eastAsia="Calibri" w:hAnsi="Arial" w:cs="Arial"/>
              </w:rPr>
              <w:t>Sanitary Waste and Vent Piping, Aboveground</w:t>
            </w:r>
          </w:p>
        </w:tc>
        <w:tc>
          <w:tcPr>
            <w:tcW w:w="1260" w:type="dxa"/>
          </w:tcPr>
          <w:p w14:paraId="76AFCBB1" w14:textId="601DC575" w:rsidR="00570E84" w:rsidRPr="006B259D" w:rsidRDefault="00570E84" w:rsidP="00447CED">
            <w:pPr>
              <w:rPr>
                <w:rFonts w:ascii="Arial" w:eastAsia="Calibri" w:hAnsi="Arial" w:cs="Arial"/>
              </w:rPr>
            </w:pPr>
            <w:r w:rsidRPr="006B259D">
              <w:rPr>
                <w:rFonts w:ascii="Arial" w:eastAsia="Calibri" w:hAnsi="Arial" w:cs="Arial"/>
              </w:rPr>
              <w:t>1-1/2” – 4”</w:t>
            </w:r>
          </w:p>
        </w:tc>
        <w:tc>
          <w:tcPr>
            <w:tcW w:w="2160" w:type="dxa"/>
          </w:tcPr>
          <w:p w14:paraId="51262F53" w14:textId="7027BAE4" w:rsidR="00570E84" w:rsidRPr="006B259D" w:rsidRDefault="00570E84" w:rsidP="00447CED">
            <w:pPr>
              <w:rPr>
                <w:rFonts w:ascii="Arial" w:eastAsia="Calibri" w:hAnsi="Arial" w:cs="Arial"/>
              </w:rPr>
            </w:pPr>
            <w:r w:rsidRPr="006B259D">
              <w:rPr>
                <w:rFonts w:ascii="Arial" w:eastAsia="Calibri" w:hAnsi="Arial" w:cs="Arial"/>
              </w:rPr>
              <w:t>Hubless cast iron soil pipe</w:t>
            </w:r>
          </w:p>
        </w:tc>
        <w:tc>
          <w:tcPr>
            <w:tcW w:w="2340" w:type="dxa"/>
          </w:tcPr>
          <w:p w14:paraId="40F25DE4" w14:textId="37CC6F56" w:rsidR="00570E84" w:rsidRPr="006B259D" w:rsidRDefault="00570E84" w:rsidP="00447CED">
            <w:pPr>
              <w:rPr>
                <w:rFonts w:ascii="Arial" w:eastAsia="Calibri" w:hAnsi="Arial" w:cs="Arial"/>
              </w:rPr>
            </w:pPr>
            <w:r w:rsidRPr="006B259D">
              <w:rPr>
                <w:rFonts w:ascii="Arial" w:eastAsia="Calibri" w:hAnsi="Arial" w:cs="Arial"/>
              </w:rPr>
              <w:t>4 clamps per coupling</w:t>
            </w:r>
          </w:p>
        </w:tc>
      </w:tr>
      <w:tr w:rsidR="00A14F64" w:rsidRPr="006B259D" w14:paraId="644F59FB" w14:textId="77777777" w:rsidTr="003C7184">
        <w:tc>
          <w:tcPr>
            <w:tcW w:w="360" w:type="dxa"/>
          </w:tcPr>
          <w:p w14:paraId="6634B234" w14:textId="533BE6B2" w:rsidR="00A14F64" w:rsidRPr="006B259D" w:rsidRDefault="00A14F64" w:rsidP="00447CED">
            <w:pPr>
              <w:rPr>
                <w:rFonts w:ascii="Arial" w:eastAsia="Calibri" w:hAnsi="Arial" w:cs="Arial"/>
              </w:rPr>
            </w:pPr>
            <w:r>
              <w:rPr>
                <w:rFonts w:ascii="Arial" w:eastAsia="Calibri" w:hAnsi="Arial" w:cs="Arial"/>
              </w:rPr>
              <w:t>2</w:t>
            </w:r>
          </w:p>
        </w:tc>
        <w:tc>
          <w:tcPr>
            <w:tcW w:w="3240" w:type="dxa"/>
          </w:tcPr>
          <w:p w14:paraId="0EA5649D" w14:textId="4D04BF3F" w:rsidR="00A14F64" w:rsidRPr="006B259D" w:rsidRDefault="00A14F64" w:rsidP="00447CED">
            <w:pPr>
              <w:rPr>
                <w:rFonts w:ascii="Arial" w:eastAsia="Calibri" w:hAnsi="Arial" w:cs="Arial"/>
              </w:rPr>
            </w:pPr>
            <w:r w:rsidRPr="006B259D">
              <w:rPr>
                <w:rFonts w:ascii="Arial" w:eastAsia="Calibri" w:hAnsi="Arial" w:cs="Arial"/>
              </w:rPr>
              <w:t>Sanitary Waste and Vent Piping, Aboveground</w:t>
            </w:r>
            <w:r w:rsidR="00FF46B7">
              <w:rPr>
                <w:rFonts w:ascii="Arial" w:eastAsia="Calibri" w:hAnsi="Arial" w:cs="Arial"/>
              </w:rPr>
              <w:t xml:space="preserve"> (Option)</w:t>
            </w:r>
          </w:p>
        </w:tc>
        <w:tc>
          <w:tcPr>
            <w:tcW w:w="1260" w:type="dxa"/>
          </w:tcPr>
          <w:p w14:paraId="7A1187D7" w14:textId="050DD300" w:rsidR="00A14F64" w:rsidRPr="006B259D" w:rsidRDefault="00A14F64" w:rsidP="00447CED">
            <w:pPr>
              <w:rPr>
                <w:rFonts w:ascii="Arial" w:eastAsia="Calibri" w:hAnsi="Arial" w:cs="Arial"/>
              </w:rPr>
            </w:pPr>
            <w:r w:rsidRPr="006B259D">
              <w:rPr>
                <w:rFonts w:ascii="Arial" w:eastAsia="Calibri" w:hAnsi="Arial" w:cs="Arial"/>
              </w:rPr>
              <w:t>1-1/2” – 4”</w:t>
            </w:r>
          </w:p>
        </w:tc>
        <w:tc>
          <w:tcPr>
            <w:tcW w:w="2160" w:type="dxa"/>
          </w:tcPr>
          <w:p w14:paraId="0D9534C6" w14:textId="05D22A4A" w:rsidR="00A14F64" w:rsidRPr="006B259D" w:rsidRDefault="00A14F64" w:rsidP="00447CED">
            <w:pPr>
              <w:rPr>
                <w:rFonts w:ascii="Arial" w:eastAsia="Calibri" w:hAnsi="Arial" w:cs="Arial"/>
              </w:rPr>
            </w:pPr>
            <w:r>
              <w:rPr>
                <w:rFonts w:ascii="Arial" w:eastAsia="Calibri" w:hAnsi="Arial" w:cs="Arial"/>
              </w:rPr>
              <w:t>Copper Type DWV tube</w:t>
            </w:r>
          </w:p>
        </w:tc>
        <w:tc>
          <w:tcPr>
            <w:tcW w:w="2340" w:type="dxa"/>
          </w:tcPr>
          <w:p w14:paraId="30165889" w14:textId="7AEA93F0" w:rsidR="00A14F64" w:rsidRPr="006B259D" w:rsidRDefault="000B3DFB" w:rsidP="00447CED">
            <w:pPr>
              <w:rPr>
                <w:rFonts w:ascii="Arial" w:eastAsia="Calibri" w:hAnsi="Arial" w:cs="Arial"/>
              </w:rPr>
            </w:pPr>
            <w:r>
              <w:rPr>
                <w:rFonts w:ascii="Arial" w:eastAsia="Calibri" w:hAnsi="Arial" w:cs="Arial"/>
              </w:rPr>
              <w:t>Copper drainage fittings and soldered joints</w:t>
            </w:r>
          </w:p>
        </w:tc>
      </w:tr>
      <w:tr w:rsidR="00F154C8" w:rsidRPr="006B259D" w14:paraId="5E3039D4" w14:textId="77777777" w:rsidTr="003C7184">
        <w:tc>
          <w:tcPr>
            <w:tcW w:w="360" w:type="dxa"/>
          </w:tcPr>
          <w:p w14:paraId="0A1A25FA" w14:textId="6EA7C8F5" w:rsidR="00392225" w:rsidRPr="006B259D" w:rsidRDefault="00A14F64" w:rsidP="00447CED">
            <w:pPr>
              <w:rPr>
                <w:rFonts w:ascii="Arial" w:eastAsia="Calibri" w:hAnsi="Arial" w:cs="Arial"/>
              </w:rPr>
            </w:pPr>
            <w:r>
              <w:rPr>
                <w:rFonts w:ascii="Arial" w:eastAsia="Calibri" w:hAnsi="Arial" w:cs="Arial"/>
              </w:rPr>
              <w:t>3</w:t>
            </w:r>
          </w:p>
        </w:tc>
        <w:tc>
          <w:tcPr>
            <w:tcW w:w="3240" w:type="dxa"/>
          </w:tcPr>
          <w:p w14:paraId="282F98AD" w14:textId="4DFAD027" w:rsidR="00392225" w:rsidRPr="006B259D" w:rsidRDefault="00F154C8" w:rsidP="00447CED">
            <w:pPr>
              <w:rPr>
                <w:rFonts w:ascii="Arial" w:eastAsia="Calibri" w:hAnsi="Arial" w:cs="Arial"/>
              </w:rPr>
            </w:pPr>
            <w:r w:rsidRPr="006B259D">
              <w:rPr>
                <w:rFonts w:ascii="Arial" w:eastAsia="Calibri" w:hAnsi="Arial" w:cs="Arial"/>
              </w:rPr>
              <w:t>Sanitary Waste and Vent Piping</w:t>
            </w:r>
            <w:r w:rsidR="008C6A68" w:rsidRPr="006B259D">
              <w:rPr>
                <w:rFonts w:ascii="Arial" w:eastAsia="Calibri" w:hAnsi="Arial" w:cs="Arial"/>
              </w:rPr>
              <w:t>,</w:t>
            </w:r>
            <w:r w:rsidR="00726B70" w:rsidRPr="006B259D">
              <w:rPr>
                <w:rFonts w:ascii="Arial" w:eastAsia="Calibri" w:hAnsi="Arial" w:cs="Arial"/>
              </w:rPr>
              <w:t xml:space="preserve"> Aboveground</w:t>
            </w:r>
          </w:p>
        </w:tc>
        <w:tc>
          <w:tcPr>
            <w:tcW w:w="1260" w:type="dxa"/>
          </w:tcPr>
          <w:p w14:paraId="4500E8CF" w14:textId="0707A063" w:rsidR="00392225" w:rsidRPr="006B259D" w:rsidRDefault="00F154C8" w:rsidP="00447CED">
            <w:pPr>
              <w:rPr>
                <w:rFonts w:ascii="Arial" w:eastAsia="Calibri" w:hAnsi="Arial" w:cs="Arial"/>
              </w:rPr>
            </w:pPr>
            <w:r w:rsidRPr="006B259D">
              <w:rPr>
                <w:rFonts w:ascii="Arial" w:eastAsia="Calibri" w:hAnsi="Arial" w:cs="Arial"/>
              </w:rPr>
              <w:t>5” – 10”</w:t>
            </w:r>
          </w:p>
        </w:tc>
        <w:tc>
          <w:tcPr>
            <w:tcW w:w="2160" w:type="dxa"/>
          </w:tcPr>
          <w:p w14:paraId="4EF01D5F" w14:textId="00EA25BD" w:rsidR="00392225" w:rsidRPr="006B259D" w:rsidRDefault="004320AC" w:rsidP="00447CED">
            <w:pPr>
              <w:rPr>
                <w:rFonts w:ascii="Arial" w:eastAsia="Calibri" w:hAnsi="Arial" w:cs="Arial"/>
              </w:rPr>
            </w:pPr>
            <w:r w:rsidRPr="006B259D">
              <w:rPr>
                <w:rFonts w:ascii="Arial" w:eastAsia="Calibri" w:hAnsi="Arial" w:cs="Arial"/>
              </w:rPr>
              <w:t>Hubless cast iron soil pipe</w:t>
            </w:r>
          </w:p>
        </w:tc>
        <w:tc>
          <w:tcPr>
            <w:tcW w:w="2340" w:type="dxa"/>
          </w:tcPr>
          <w:p w14:paraId="6CA3ACFC" w14:textId="1BF07E60" w:rsidR="00392225" w:rsidRPr="006B259D" w:rsidRDefault="004320AC" w:rsidP="00447CED">
            <w:pPr>
              <w:rPr>
                <w:rFonts w:ascii="Arial" w:eastAsia="Calibri" w:hAnsi="Arial" w:cs="Arial"/>
              </w:rPr>
            </w:pPr>
            <w:r w:rsidRPr="006B259D">
              <w:rPr>
                <w:rFonts w:ascii="Arial" w:eastAsia="Calibri" w:hAnsi="Arial" w:cs="Arial"/>
              </w:rPr>
              <w:t>6 clamps per coupling</w:t>
            </w:r>
          </w:p>
        </w:tc>
      </w:tr>
      <w:tr w:rsidR="003D572D" w:rsidRPr="006B259D" w14:paraId="0A061F58" w14:textId="77777777" w:rsidTr="003C7184">
        <w:tc>
          <w:tcPr>
            <w:tcW w:w="360" w:type="dxa"/>
          </w:tcPr>
          <w:p w14:paraId="04FE3FCF" w14:textId="44D73DCC" w:rsidR="003D572D" w:rsidRPr="006B259D" w:rsidRDefault="00A14F64" w:rsidP="00447CED">
            <w:pPr>
              <w:rPr>
                <w:rFonts w:ascii="Arial" w:eastAsia="Calibri" w:hAnsi="Arial" w:cs="Arial"/>
              </w:rPr>
            </w:pPr>
            <w:r>
              <w:rPr>
                <w:rFonts w:ascii="Arial" w:eastAsia="Calibri" w:hAnsi="Arial" w:cs="Arial"/>
              </w:rPr>
              <w:t>4</w:t>
            </w:r>
          </w:p>
        </w:tc>
        <w:tc>
          <w:tcPr>
            <w:tcW w:w="3240" w:type="dxa"/>
          </w:tcPr>
          <w:p w14:paraId="28E2AE09" w14:textId="5C752A60" w:rsidR="003D572D" w:rsidRPr="006B259D" w:rsidRDefault="008672E2" w:rsidP="00447CED">
            <w:pPr>
              <w:rPr>
                <w:rFonts w:ascii="Arial" w:eastAsia="Calibri" w:hAnsi="Arial" w:cs="Arial"/>
              </w:rPr>
            </w:pPr>
            <w:r>
              <w:rPr>
                <w:rFonts w:ascii="Arial" w:eastAsia="Calibri" w:hAnsi="Arial" w:cs="Arial"/>
              </w:rPr>
              <w:t>Sanitary Waste and Vent Piping, Aboveground</w:t>
            </w:r>
            <w:r w:rsidR="00BE0CB7">
              <w:rPr>
                <w:rFonts w:ascii="Arial" w:eastAsia="Calibri" w:hAnsi="Arial" w:cs="Arial"/>
              </w:rPr>
              <w:t xml:space="preserve"> (Alternate*)</w:t>
            </w:r>
          </w:p>
        </w:tc>
        <w:tc>
          <w:tcPr>
            <w:tcW w:w="1260" w:type="dxa"/>
          </w:tcPr>
          <w:p w14:paraId="1B3B4DD6" w14:textId="1F7AFE31" w:rsidR="003D572D" w:rsidRPr="006B259D" w:rsidRDefault="008672E2" w:rsidP="00447CED">
            <w:pPr>
              <w:rPr>
                <w:rFonts w:ascii="Arial" w:eastAsia="Calibri" w:hAnsi="Arial" w:cs="Arial"/>
              </w:rPr>
            </w:pPr>
            <w:r>
              <w:rPr>
                <w:rFonts w:ascii="Arial" w:eastAsia="Calibri" w:hAnsi="Arial" w:cs="Arial"/>
              </w:rPr>
              <w:t>All Sizes</w:t>
            </w:r>
          </w:p>
        </w:tc>
        <w:tc>
          <w:tcPr>
            <w:tcW w:w="2160" w:type="dxa"/>
          </w:tcPr>
          <w:p w14:paraId="4D25D7EB" w14:textId="2295D8A2" w:rsidR="003D572D" w:rsidRPr="006B259D" w:rsidRDefault="008672E2" w:rsidP="00447CED">
            <w:pPr>
              <w:rPr>
                <w:rFonts w:ascii="Arial" w:eastAsia="Calibri" w:hAnsi="Arial" w:cs="Arial"/>
              </w:rPr>
            </w:pPr>
            <w:r>
              <w:rPr>
                <w:rFonts w:ascii="Arial" w:eastAsia="Calibri" w:hAnsi="Arial" w:cs="Arial"/>
              </w:rPr>
              <w:t>Schedule 40 PVC (White)</w:t>
            </w:r>
          </w:p>
        </w:tc>
        <w:tc>
          <w:tcPr>
            <w:tcW w:w="2340" w:type="dxa"/>
          </w:tcPr>
          <w:p w14:paraId="3FD92FA8" w14:textId="77777777" w:rsidR="003D572D" w:rsidRPr="006B259D" w:rsidRDefault="003D572D" w:rsidP="00447CED">
            <w:pPr>
              <w:rPr>
                <w:rFonts w:ascii="Arial" w:eastAsia="Calibri" w:hAnsi="Arial" w:cs="Arial"/>
              </w:rPr>
            </w:pPr>
          </w:p>
        </w:tc>
      </w:tr>
      <w:tr w:rsidR="00464469" w:rsidRPr="006B259D" w14:paraId="38ABAB1F" w14:textId="77777777" w:rsidTr="003C7184">
        <w:tc>
          <w:tcPr>
            <w:tcW w:w="360" w:type="dxa"/>
          </w:tcPr>
          <w:p w14:paraId="1BF133FE" w14:textId="626B50C3" w:rsidR="00464469" w:rsidRPr="006B259D" w:rsidRDefault="00A14F64" w:rsidP="00447CED">
            <w:pPr>
              <w:rPr>
                <w:rFonts w:ascii="Arial" w:eastAsia="Calibri" w:hAnsi="Arial" w:cs="Arial"/>
              </w:rPr>
            </w:pPr>
            <w:r>
              <w:rPr>
                <w:rFonts w:ascii="Arial" w:eastAsia="Calibri" w:hAnsi="Arial" w:cs="Arial"/>
              </w:rPr>
              <w:lastRenderedPageBreak/>
              <w:t>5</w:t>
            </w:r>
          </w:p>
        </w:tc>
        <w:tc>
          <w:tcPr>
            <w:tcW w:w="3240" w:type="dxa"/>
          </w:tcPr>
          <w:p w14:paraId="0F6464AD" w14:textId="29174DA5" w:rsidR="00464469" w:rsidRPr="006B259D" w:rsidRDefault="008C6A68" w:rsidP="00447CED">
            <w:pPr>
              <w:rPr>
                <w:rFonts w:ascii="Arial" w:eastAsia="Calibri" w:hAnsi="Arial" w:cs="Arial"/>
              </w:rPr>
            </w:pPr>
            <w:r w:rsidRPr="006B259D">
              <w:rPr>
                <w:rFonts w:ascii="Arial" w:eastAsia="Calibri" w:hAnsi="Arial" w:cs="Arial"/>
              </w:rPr>
              <w:t>S</w:t>
            </w:r>
            <w:r w:rsidR="007E46AF" w:rsidRPr="006B259D">
              <w:rPr>
                <w:rFonts w:ascii="Arial" w:eastAsia="Calibri" w:hAnsi="Arial" w:cs="Arial"/>
              </w:rPr>
              <w:t>anitary Waste and Vent Piping, Under</w:t>
            </w:r>
            <w:r w:rsidR="005E2CA0">
              <w:rPr>
                <w:rFonts w:ascii="Arial" w:eastAsia="Calibri" w:hAnsi="Arial" w:cs="Arial"/>
              </w:rPr>
              <w:t>ground</w:t>
            </w:r>
          </w:p>
        </w:tc>
        <w:tc>
          <w:tcPr>
            <w:tcW w:w="1260" w:type="dxa"/>
          </w:tcPr>
          <w:p w14:paraId="19770CAE" w14:textId="7F39CE05" w:rsidR="00464469" w:rsidRPr="006B259D" w:rsidRDefault="00D56675" w:rsidP="00447CED">
            <w:pPr>
              <w:rPr>
                <w:rFonts w:ascii="Arial" w:eastAsia="Calibri" w:hAnsi="Arial" w:cs="Arial"/>
              </w:rPr>
            </w:pPr>
            <w:r w:rsidRPr="006B259D">
              <w:rPr>
                <w:rFonts w:ascii="Arial" w:eastAsia="Calibri" w:hAnsi="Arial" w:cs="Arial"/>
              </w:rPr>
              <w:t>2” and Larger</w:t>
            </w:r>
          </w:p>
        </w:tc>
        <w:tc>
          <w:tcPr>
            <w:tcW w:w="2160" w:type="dxa"/>
          </w:tcPr>
          <w:p w14:paraId="072E1BCC" w14:textId="58A7B776" w:rsidR="00464469" w:rsidRPr="006B259D" w:rsidRDefault="00D56675" w:rsidP="00447CED">
            <w:pPr>
              <w:rPr>
                <w:rFonts w:ascii="Arial" w:eastAsia="Calibri" w:hAnsi="Arial" w:cs="Arial"/>
              </w:rPr>
            </w:pPr>
            <w:r w:rsidRPr="006B259D">
              <w:rPr>
                <w:rFonts w:ascii="Arial" w:eastAsia="Calibri" w:hAnsi="Arial" w:cs="Arial"/>
              </w:rPr>
              <w:t xml:space="preserve">Service weight hub &amp; spigot cast iron pipe </w:t>
            </w:r>
          </w:p>
        </w:tc>
        <w:tc>
          <w:tcPr>
            <w:tcW w:w="2340" w:type="dxa"/>
          </w:tcPr>
          <w:p w14:paraId="0EED1783" w14:textId="010DE9EB" w:rsidR="00464469" w:rsidRPr="006B259D" w:rsidRDefault="00D56675" w:rsidP="00447CED">
            <w:pPr>
              <w:rPr>
                <w:rFonts w:ascii="Arial" w:eastAsia="Calibri" w:hAnsi="Arial" w:cs="Arial"/>
              </w:rPr>
            </w:pPr>
            <w:r w:rsidRPr="006B259D">
              <w:rPr>
                <w:rFonts w:ascii="Arial" w:eastAsia="Calibri" w:hAnsi="Arial" w:cs="Arial"/>
              </w:rPr>
              <w:t>Gasketed joints</w:t>
            </w:r>
          </w:p>
        </w:tc>
      </w:tr>
    </w:tbl>
    <w:p w14:paraId="0A9C2823" w14:textId="5D65ACC6" w:rsidR="008E0A2C" w:rsidRDefault="002B77E0" w:rsidP="009978E0">
      <w:pPr>
        <w:pStyle w:val="ListParagraph"/>
        <w:ind w:left="0"/>
        <w:rPr>
          <w:rFonts w:ascii="Arial" w:eastAsia="Calibri" w:hAnsi="Arial" w:cs="Arial"/>
        </w:rPr>
      </w:pPr>
      <w:r w:rsidRPr="006B259D">
        <w:rPr>
          <w:rFonts w:ascii="Arial" w:eastAsia="Calibri" w:hAnsi="Arial" w:cs="Arial"/>
        </w:rPr>
        <w:tab/>
        <w:t>*Alternate must be approved by CPM Project Manager</w:t>
      </w:r>
    </w:p>
    <w:p w14:paraId="1BEF6292" w14:textId="77777777" w:rsidR="008E0A2C" w:rsidRDefault="008E0A2C" w:rsidP="009978E0">
      <w:pPr>
        <w:pStyle w:val="ListParagraph"/>
        <w:ind w:left="0"/>
        <w:rPr>
          <w:rFonts w:ascii="Arial" w:eastAsia="Calibri" w:hAnsi="Arial" w:cs="Arial"/>
        </w:rPr>
      </w:pPr>
    </w:p>
    <w:p w14:paraId="1E23BEE1" w14:textId="5BA9AA0F" w:rsidR="002B77E0" w:rsidRPr="00A812F0" w:rsidRDefault="00FD6C0E" w:rsidP="003A4DB2">
      <w:pPr>
        <w:pStyle w:val="ListParagraph"/>
        <w:numPr>
          <w:ilvl w:val="1"/>
          <w:numId w:val="2"/>
        </w:numPr>
        <w:rPr>
          <w:rFonts w:ascii="Arial" w:eastAsia="Calibri" w:hAnsi="Arial" w:cs="Arial"/>
        </w:rPr>
      </w:pPr>
      <w:r>
        <w:rPr>
          <w:rFonts w:ascii="Arial" w:eastAsia="Calibri" w:hAnsi="Arial" w:cs="Arial"/>
        </w:rPr>
        <w:t>PVC should not be considered where drains serve mechanical rooms, kitchens, sterilizer rooms, or similar.</w:t>
      </w:r>
    </w:p>
    <w:p w14:paraId="56602107" w14:textId="77777777" w:rsidR="00D472F6" w:rsidRDefault="003A4DB2" w:rsidP="00D472F6">
      <w:pPr>
        <w:rPr>
          <w:rFonts w:ascii="Arial" w:hAnsi="Arial" w:cs="Arial"/>
          <w:color w:val="0032A0"/>
          <w:sz w:val="28"/>
          <w:szCs w:val="28"/>
        </w:rPr>
      </w:pPr>
      <w:r w:rsidRPr="00972254">
        <w:rPr>
          <w:rFonts w:ascii="Arial" w:hAnsi="Arial" w:cs="Arial"/>
          <w:color w:val="0032A0"/>
          <w:sz w:val="28"/>
          <w:szCs w:val="28"/>
        </w:rPr>
        <w:t>Section 22</w:t>
      </w:r>
      <w:r w:rsidR="00D27716" w:rsidRPr="00972254">
        <w:rPr>
          <w:rFonts w:ascii="Arial" w:hAnsi="Arial" w:cs="Arial"/>
          <w:color w:val="0032A0"/>
          <w:sz w:val="28"/>
          <w:szCs w:val="28"/>
        </w:rPr>
        <w:t xml:space="preserve"> 3300 </w:t>
      </w:r>
      <w:r w:rsidRPr="00972254">
        <w:rPr>
          <w:rFonts w:ascii="Arial" w:hAnsi="Arial" w:cs="Arial"/>
          <w:color w:val="0032A0"/>
          <w:sz w:val="28"/>
          <w:szCs w:val="28"/>
        </w:rPr>
        <w:t xml:space="preserve">| </w:t>
      </w:r>
      <w:r w:rsidR="00C768F9" w:rsidRPr="00972254">
        <w:rPr>
          <w:rFonts w:ascii="Arial" w:hAnsi="Arial" w:cs="Arial"/>
          <w:color w:val="0032A0"/>
          <w:sz w:val="28"/>
          <w:szCs w:val="28"/>
        </w:rPr>
        <w:t>Domestic Water</w:t>
      </w:r>
      <w:r w:rsidR="004E253B" w:rsidRPr="00972254">
        <w:rPr>
          <w:rFonts w:ascii="Arial" w:hAnsi="Arial" w:cs="Arial"/>
          <w:color w:val="0032A0"/>
          <w:sz w:val="28"/>
          <w:szCs w:val="28"/>
        </w:rPr>
        <w:t xml:space="preserve"> Heaters</w:t>
      </w:r>
    </w:p>
    <w:p w14:paraId="155350F1" w14:textId="7D52BBB8" w:rsidR="00E153AF" w:rsidRPr="00D472F6" w:rsidRDefault="00FA190D" w:rsidP="00181298">
      <w:pPr>
        <w:pStyle w:val="ListParagraph"/>
        <w:numPr>
          <w:ilvl w:val="0"/>
          <w:numId w:val="1"/>
        </w:numPr>
        <w:contextualSpacing w:val="0"/>
        <w:rPr>
          <w:rFonts w:ascii="Arial" w:hAnsi="Arial" w:cs="Arial"/>
          <w:color w:val="0032A0"/>
          <w:sz w:val="28"/>
          <w:szCs w:val="28"/>
        </w:rPr>
      </w:pPr>
      <w:r w:rsidRPr="00D472F6">
        <w:rPr>
          <w:rFonts w:ascii="Arial" w:hAnsi="Arial" w:cs="Arial"/>
        </w:rPr>
        <w:t>GENERAL REQUIREMENTS FOR ALL PROJECT</w:t>
      </w:r>
      <w:r w:rsidR="00E153AF" w:rsidRPr="00D472F6">
        <w:rPr>
          <w:rFonts w:ascii="Arial" w:hAnsi="Arial" w:cs="Arial"/>
        </w:rPr>
        <w:t>S</w:t>
      </w:r>
    </w:p>
    <w:p w14:paraId="7131D52C" w14:textId="77777777" w:rsidR="00D472F6" w:rsidRDefault="00FD5761" w:rsidP="002B6E81">
      <w:pPr>
        <w:pStyle w:val="ListParagraph"/>
        <w:numPr>
          <w:ilvl w:val="1"/>
          <w:numId w:val="1"/>
        </w:numPr>
        <w:spacing w:after="0"/>
        <w:contextualSpacing w:val="0"/>
        <w:rPr>
          <w:rFonts w:ascii="Arial" w:hAnsi="Arial" w:cs="Arial"/>
        </w:rPr>
      </w:pPr>
      <w:r w:rsidRPr="006B259D">
        <w:rPr>
          <w:rFonts w:ascii="Arial" w:hAnsi="Arial" w:cs="Arial"/>
        </w:rPr>
        <w:t>All hot water systems are to be recirculated to assure hot water</w:t>
      </w:r>
      <w:r w:rsidR="0034571F" w:rsidRPr="006B259D">
        <w:rPr>
          <w:rFonts w:ascii="Arial" w:hAnsi="Arial" w:cs="Arial"/>
        </w:rPr>
        <w:t xml:space="preserve"> readily available at point of use.</w:t>
      </w:r>
    </w:p>
    <w:p w14:paraId="73E53341" w14:textId="6AB16299" w:rsidR="004D3214" w:rsidRDefault="007B3BAE" w:rsidP="002B6E81">
      <w:pPr>
        <w:pStyle w:val="ListParagraph"/>
        <w:numPr>
          <w:ilvl w:val="1"/>
          <w:numId w:val="1"/>
        </w:numPr>
        <w:spacing w:after="0"/>
        <w:contextualSpacing w:val="0"/>
        <w:rPr>
          <w:rFonts w:ascii="Arial" w:hAnsi="Arial" w:cs="Arial"/>
        </w:rPr>
      </w:pPr>
      <w:r>
        <w:rPr>
          <w:rFonts w:ascii="Arial" w:hAnsi="Arial" w:cs="Arial"/>
        </w:rPr>
        <w:t>Hot water to building occupants should be delivered at 120°F</w:t>
      </w:r>
      <w:r w:rsidR="003D70FD">
        <w:rPr>
          <w:rFonts w:ascii="Arial" w:hAnsi="Arial" w:cs="Arial"/>
        </w:rPr>
        <w:t>.</w:t>
      </w:r>
    </w:p>
    <w:p w14:paraId="242B8586" w14:textId="07B7DB69" w:rsidR="003D70FD" w:rsidRDefault="003D70FD" w:rsidP="002B6E81">
      <w:pPr>
        <w:pStyle w:val="ListParagraph"/>
        <w:numPr>
          <w:ilvl w:val="1"/>
          <w:numId w:val="1"/>
        </w:numPr>
        <w:spacing w:after="0"/>
        <w:contextualSpacing w:val="0"/>
        <w:rPr>
          <w:rFonts w:ascii="Arial" w:hAnsi="Arial" w:cs="Arial"/>
        </w:rPr>
      </w:pPr>
      <w:r>
        <w:rPr>
          <w:rFonts w:ascii="Arial" w:hAnsi="Arial" w:cs="Arial"/>
        </w:rPr>
        <w:t>Engineer shall evaluate other pieces of equipment which may require different temperature hot water</w:t>
      </w:r>
      <w:r w:rsidR="007901E9">
        <w:rPr>
          <w:rFonts w:ascii="Arial" w:hAnsi="Arial" w:cs="Arial"/>
        </w:rPr>
        <w:t>.</w:t>
      </w:r>
    </w:p>
    <w:p w14:paraId="5E3C3F95" w14:textId="53BEFC54" w:rsidR="007901E9" w:rsidRDefault="007901E9" w:rsidP="00181298">
      <w:pPr>
        <w:pStyle w:val="ListParagraph"/>
        <w:numPr>
          <w:ilvl w:val="1"/>
          <w:numId w:val="1"/>
        </w:numPr>
        <w:contextualSpacing w:val="0"/>
        <w:rPr>
          <w:rFonts w:ascii="Arial" w:hAnsi="Arial" w:cs="Arial"/>
        </w:rPr>
      </w:pPr>
      <w:r>
        <w:rPr>
          <w:rFonts w:ascii="Arial" w:hAnsi="Arial" w:cs="Arial"/>
        </w:rPr>
        <w:t>Soft water should be considered for any new dishwashing equipment.</w:t>
      </w:r>
    </w:p>
    <w:p w14:paraId="0485BF7F" w14:textId="7DBCBC63" w:rsidR="00B83E4B" w:rsidRDefault="000862B5" w:rsidP="00B83E4B">
      <w:pPr>
        <w:pStyle w:val="ListParagraph"/>
        <w:numPr>
          <w:ilvl w:val="0"/>
          <w:numId w:val="1"/>
        </w:numPr>
        <w:contextualSpacing w:val="0"/>
        <w:rPr>
          <w:rFonts w:ascii="Arial" w:hAnsi="Arial" w:cs="Arial"/>
        </w:rPr>
      </w:pPr>
      <w:r>
        <w:rPr>
          <w:rFonts w:ascii="Arial" w:hAnsi="Arial" w:cs="Arial"/>
        </w:rPr>
        <w:t>HOT WATER MONITORING ON MEDICAL CAMPUS</w:t>
      </w:r>
    </w:p>
    <w:p w14:paraId="04C717A2" w14:textId="47191857" w:rsidR="00AD5581" w:rsidRPr="00A812F0" w:rsidRDefault="000862B5" w:rsidP="00BE7D4E">
      <w:pPr>
        <w:pStyle w:val="ListParagraph"/>
        <w:numPr>
          <w:ilvl w:val="1"/>
          <w:numId w:val="1"/>
        </w:numPr>
        <w:contextualSpacing w:val="0"/>
        <w:rPr>
          <w:rFonts w:ascii="Arial" w:hAnsi="Arial" w:cs="Arial"/>
        </w:rPr>
      </w:pPr>
      <w:r>
        <w:rPr>
          <w:rFonts w:ascii="Arial" w:hAnsi="Arial" w:cs="Arial"/>
        </w:rPr>
        <w:t xml:space="preserve">Each floor or loop of the hot water </w:t>
      </w:r>
      <w:r w:rsidR="002C3E3D">
        <w:rPr>
          <w:rFonts w:ascii="Arial" w:hAnsi="Arial" w:cs="Arial"/>
        </w:rPr>
        <w:t>system shall be monitored by the BAS system; both the supply and return. Provide a th</w:t>
      </w:r>
      <w:r w:rsidR="002C3E3D" w:rsidRPr="00DD6FAD">
        <w:rPr>
          <w:rFonts w:ascii="Arial" w:hAnsi="Arial" w:cs="Arial"/>
        </w:rPr>
        <w:t>ermometer adjacent to each temperature sensor.</w:t>
      </w:r>
    </w:p>
    <w:p w14:paraId="067D78D8" w14:textId="77777777" w:rsidR="00DD6FAD" w:rsidRDefault="00DD6FAD" w:rsidP="00BE7D4E">
      <w:pPr>
        <w:rPr>
          <w:rFonts w:ascii="Arial" w:eastAsia="Calibri" w:hAnsi="Arial" w:cs="Arial"/>
        </w:rPr>
      </w:pPr>
    </w:p>
    <w:p w14:paraId="353EA853" w14:textId="7FC4ECC1" w:rsidR="00E951BF" w:rsidRPr="00972254" w:rsidRDefault="00E951BF" w:rsidP="00E951BF">
      <w:pPr>
        <w:rPr>
          <w:rFonts w:ascii="Arial" w:hAnsi="Arial" w:cs="Arial"/>
          <w:color w:val="0032A0"/>
          <w:sz w:val="28"/>
          <w:szCs w:val="28"/>
        </w:rPr>
      </w:pPr>
      <w:r w:rsidRPr="00972254">
        <w:rPr>
          <w:rFonts w:ascii="Arial" w:hAnsi="Arial" w:cs="Arial"/>
          <w:color w:val="0032A0"/>
          <w:sz w:val="28"/>
          <w:szCs w:val="28"/>
        </w:rPr>
        <w:t xml:space="preserve">Section 22 </w:t>
      </w:r>
      <w:r>
        <w:rPr>
          <w:rFonts w:ascii="Arial" w:hAnsi="Arial" w:cs="Arial"/>
          <w:color w:val="0032A0"/>
          <w:sz w:val="28"/>
          <w:szCs w:val="28"/>
        </w:rPr>
        <w:t>4</w:t>
      </w:r>
      <w:r w:rsidR="007F4961">
        <w:rPr>
          <w:rFonts w:ascii="Arial" w:hAnsi="Arial" w:cs="Arial"/>
          <w:color w:val="0032A0"/>
          <w:sz w:val="28"/>
          <w:szCs w:val="28"/>
        </w:rPr>
        <w:t>213</w:t>
      </w:r>
      <w:r w:rsidRPr="00972254">
        <w:rPr>
          <w:rFonts w:ascii="Arial" w:hAnsi="Arial" w:cs="Arial"/>
          <w:color w:val="0032A0"/>
          <w:sz w:val="28"/>
          <w:szCs w:val="28"/>
        </w:rPr>
        <w:t xml:space="preserve"> | </w:t>
      </w:r>
      <w:r w:rsidR="007F4961">
        <w:rPr>
          <w:rFonts w:ascii="Arial" w:hAnsi="Arial" w:cs="Arial"/>
          <w:color w:val="0032A0"/>
          <w:sz w:val="28"/>
          <w:szCs w:val="28"/>
        </w:rPr>
        <w:t xml:space="preserve">Commercial </w:t>
      </w:r>
      <w:r>
        <w:rPr>
          <w:rFonts w:ascii="Arial" w:hAnsi="Arial" w:cs="Arial"/>
          <w:color w:val="0032A0"/>
          <w:sz w:val="28"/>
          <w:szCs w:val="28"/>
        </w:rPr>
        <w:t>Plumbing Fixtures</w:t>
      </w:r>
    </w:p>
    <w:p w14:paraId="60EEAC98" w14:textId="08B90EC2" w:rsidR="00AC7083" w:rsidRDefault="00985F4F" w:rsidP="00181298">
      <w:pPr>
        <w:pStyle w:val="ListParagraph"/>
        <w:numPr>
          <w:ilvl w:val="0"/>
          <w:numId w:val="10"/>
        </w:numPr>
        <w:rPr>
          <w:rFonts w:ascii="Arial" w:hAnsi="Arial" w:cs="Arial"/>
        </w:rPr>
      </w:pPr>
      <w:r>
        <w:rPr>
          <w:rFonts w:ascii="Arial" w:hAnsi="Arial" w:cs="Arial"/>
        </w:rPr>
        <w:t xml:space="preserve">FLUSH VALVE </w:t>
      </w:r>
      <w:r w:rsidR="007F4961" w:rsidRPr="00525543">
        <w:rPr>
          <w:rFonts w:ascii="Arial" w:hAnsi="Arial" w:cs="Arial"/>
        </w:rPr>
        <w:t>GENERAL REQUIREMENTS</w:t>
      </w:r>
    </w:p>
    <w:p w14:paraId="4B234B5E" w14:textId="77777777" w:rsidR="007961BB" w:rsidRPr="00525543" w:rsidRDefault="007961BB" w:rsidP="007961BB">
      <w:pPr>
        <w:pStyle w:val="ListParagraph"/>
        <w:ind w:left="360"/>
        <w:rPr>
          <w:rFonts w:ascii="Arial" w:hAnsi="Arial" w:cs="Arial"/>
        </w:rPr>
      </w:pPr>
    </w:p>
    <w:p w14:paraId="09F35D2E" w14:textId="08822E12" w:rsidR="009044E8" w:rsidRDefault="009044E8" w:rsidP="00181298">
      <w:pPr>
        <w:pStyle w:val="ListParagraph"/>
        <w:numPr>
          <w:ilvl w:val="1"/>
          <w:numId w:val="10"/>
        </w:numPr>
        <w:rPr>
          <w:rFonts w:ascii="Arial" w:hAnsi="Arial" w:cs="Arial"/>
        </w:rPr>
      </w:pPr>
      <w:r>
        <w:rPr>
          <w:rFonts w:ascii="Arial" w:hAnsi="Arial" w:cs="Arial"/>
        </w:rPr>
        <w:t xml:space="preserve">In general, provide sensored flush valves on urinals </w:t>
      </w:r>
      <w:r w:rsidR="00D37ADA">
        <w:rPr>
          <w:rFonts w:ascii="Arial" w:hAnsi="Arial" w:cs="Arial"/>
        </w:rPr>
        <w:t xml:space="preserve">and </w:t>
      </w:r>
      <w:r>
        <w:rPr>
          <w:rFonts w:ascii="Arial" w:hAnsi="Arial" w:cs="Arial"/>
        </w:rPr>
        <w:t>manual flush valves on water closets.</w:t>
      </w:r>
    </w:p>
    <w:p w14:paraId="1721329C" w14:textId="414EDFFA" w:rsidR="00985F4F" w:rsidRDefault="009C6154" w:rsidP="00181298">
      <w:pPr>
        <w:pStyle w:val="ListParagraph"/>
        <w:numPr>
          <w:ilvl w:val="1"/>
          <w:numId w:val="10"/>
        </w:numPr>
        <w:rPr>
          <w:rFonts w:ascii="Arial" w:hAnsi="Arial" w:cs="Arial"/>
        </w:rPr>
      </w:pPr>
      <w:r w:rsidRPr="00525543">
        <w:rPr>
          <w:rFonts w:ascii="Arial" w:hAnsi="Arial" w:cs="Arial"/>
        </w:rPr>
        <w:t>Sensored flush valves are to be hardwired</w:t>
      </w:r>
      <w:r w:rsidR="00562B44" w:rsidRPr="00525543">
        <w:rPr>
          <w:rFonts w:ascii="Arial" w:hAnsi="Arial" w:cs="Arial"/>
        </w:rPr>
        <w:t xml:space="preserve">. </w:t>
      </w:r>
    </w:p>
    <w:p w14:paraId="5EF5A76B" w14:textId="77777777" w:rsidR="00966F0D" w:rsidRDefault="00327212" w:rsidP="00181298">
      <w:pPr>
        <w:pStyle w:val="ListParagraph"/>
        <w:numPr>
          <w:ilvl w:val="1"/>
          <w:numId w:val="10"/>
        </w:numPr>
        <w:rPr>
          <w:rFonts w:ascii="Arial" w:hAnsi="Arial" w:cs="Arial"/>
        </w:rPr>
      </w:pPr>
      <w:r w:rsidRPr="00525543">
        <w:rPr>
          <w:rFonts w:ascii="Arial" w:hAnsi="Arial" w:cs="Arial"/>
        </w:rPr>
        <w:t xml:space="preserve">Power transformer to be provided by flush valve manufacturer. </w:t>
      </w:r>
    </w:p>
    <w:p w14:paraId="53545D0E" w14:textId="7D7725E4" w:rsidR="00966F0D" w:rsidRDefault="00327212" w:rsidP="00181298">
      <w:pPr>
        <w:pStyle w:val="ListParagraph"/>
        <w:numPr>
          <w:ilvl w:val="1"/>
          <w:numId w:val="10"/>
        </w:numPr>
        <w:rPr>
          <w:rFonts w:ascii="Arial" w:hAnsi="Arial" w:cs="Arial"/>
        </w:rPr>
      </w:pPr>
      <w:r w:rsidRPr="00525543">
        <w:rPr>
          <w:rFonts w:ascii="Arial" w:hAnsi="Arial" w:cs="Arial"/>
        </w:rPr>
        <w:t xml:space="preserve">Transformer to be located above accessible ceiling. </w:t>
      </w:r>
    </w:p>
    <w:p w14:paraId="3EE0B6BF" w14:textId="77777777" w:rsidR="00966F0D" w:rsidRDefault="00327212" w:rsidP="00181298">
      <w:pPr>
        <w:pStyle w:val="ListParagraph"/>
        <w:numPr>
          <w:ilvl w:val="1"/>
          <w:numId w:val="10"/>
        </w:numPr>
        <w:rPr>
          <w:rFonts w:ascii="Arial" w:hAnsi="Arial" w:cs="Arial"/>
        </w:rPr>
      </w:pPr>
      <w:r w:rsidRPr="00525543">
        <w:rPr>
          <w:rFonts w:ascii="Arial" w:hAnsi="Arial" w:cs="Arial"/>
        </w:rPr>
        <w:t xml:space="preserve">Power wiring to transformers and low voltage wiring to flush valves to be shown on electrical plans. Coordinate number of transformers required and allowed wire lengths with basis of design manufacturer. </w:t>
      </w:r>
    </w:p>
    <w:p w14:paraId="2F73830C" w14:textId="77777777" w:rsidR="00966F0D" w:rsidRDefault="00327212" w:rsidP="00181298">
      <w:pPr>
        <w:pStyle w:val="ListParagraph"/>
        <w:numPr>
          <w:ilvl w:val="1"/>
          <w:numId w:val="10"/>
        </w:numPr>
        <w:rPr>
          <w:rFonts w:ascii="Arial" w:hAnsi="Arial" w:cs="Arial"/>
        </w:rPr>
      </w:pPr>
      <w:r w:rsidRPr="00525543">
        <w:rPr>
          <w:rFonts w:ascii="Arial" w:hAnsi="Arial" w:cs="Arial"/>
        </w:rPr>
        <w:t xml:space="preserve">At minimum, provide one transformer per restroom; do not share one transformer between two adjacent single-user restrooms. </w:t>
      </w:r>
    </w:p>
    <w:p w14:paraId="751A569F" w14:textId="2FF8BD0B" w:rsidR="007961BB" w:rsidRPr="00FE37D0" w:rsidRDefault="00327212" w:rsidP="00FE37D0">
      <w:pPr>
        <w:pStyle w:val="ListParagraph"/>
        <w:numPr>
          <w:ilvl w:val="1"/>
          <w:numId w:val="10"/>
        </w:numPr>
        <w:rPr>
          <w:rFonts w:ascii="Arial" w:hAnsi="Arial" w:cs="Arial"/>
        </w:rPr>
      </w:pPr>
      <w:r w:rsidRPr="00525543">
        <w:rPr>
          <w:rFonts w:ascii="Arial" w:hAnsi="Arial" w:cs="Arial"/>
        </w:rPr>
        <w:t>Provide line-voltage switch upstream of each transformer.</w:t>
      </w:r>
    </w:p>
    <w:p w14:paraId="67DAE3CE" w14:textId="34F21706" w:rsidR="007961BB" w:rsidRPr="0013616C" w:rsidRDefault="00A3441A" w:rsidP="0013616C">
      <w:pPr>
        <w:pStyle w:val="ListParagraph"/>
        <w:numPr>
          <w:ilvl w:val="1"/>
          <w:numId w:val="10"/>
        </w:numPr>
        <w:rPr>
          <w:rFonts w:ascii="Arial" w:hAnsi="Arial" w:cs="Arial"/>
        </w:rPr>
      </w:pPr>
      <w:r>
        <w:rPr>
          <w:rFonts w:ascii="Arial" w:hAnsi="Arial" w:cs="Arial"/>
        </w:rPr>
        <w:t>Flush valve and water closet are to be sized to accept a 1.6 GPF diaphragm.</w:t>
      </w:r>
    </w:p>
    <w:p w14:paraId="7C9A45AD" w14:textId="0F0F1144" w:rsidR="007961BB" w:rsidRPr="0013616C" w:rsidRDefault="0013616C" w:rsidP="0013616C">
      <w:pPr>
        <w:pStyle w:val="ListParagraph"/>
        <w:numPr>
          <w:ilvl w:val="1"/>
          <w:numId w:val="10"/>
        </w:numPr>
        <w:rPr>
          <w:rFonts w:ascii="Arial" w:hAnsi="Arial" w:cs="Arial"/>
        </w:rPr>
      </w:pPr>
      <w:r>
        <w:rPr>
          <w:rFonts w:ascii="Arial" w:hAnsi="Arial" w:cs="Arial"/>
        </w:rPr>
        <w:t>Automatic and manual flush valve manufacturers:</w:t>
      </w:r>
    </w:p>
    <w:p w14:paraId="05B25E31" w14:textId="3D6F1E16" w:rsidR="00525543" w:rsidRPr="00525543" w:rsidRDefault="00525543" w:rsidP="0013616C">
      <w:pPr>
        <w:pStyle w:val="ListParagraph"/>
        <w:numPr>
          <w:ilvl w:val="2"/>
          <w:numId w:val="10"/>
        </w:numPr>
        <w:rPr>
          <w:rFonts w:ascii="Arial" w:hAnsi="Arial" w:cs="Arial"/>
        </w:rPr>
      </w:pPr>
      <w:r w:rsidRPr="00525543">
        <w:rPr>
          <w:rFonts w:ascii="Arial" w:hAnsi="Arial" w:cs="Arial"/>
        </w:rPr>
        <w:t>Sloan Valve Company</w:t>
      </w:r>
    </w:p>
    <w:p w14:paraId="796EC445" w14:textId="1420DD55" w:rsidR="00525543" w:rsidRPr="00525543" w:rsidRDefault="00525543" w:rsidP="0013616C">
      <w:pPr>
        <w:pStyle w:val="ListParagraph"/>
        <w:numPr>
          <w:ilvl w:val="2"/>
          <w:numId w:val="10"/>
        </w:numPr>
        <w:rPr>
          <w:rFonts w:ascii="Arial" w:hAnsi="Arial" w:cs="Arial"/>
        </w:rPr>
      </w:pPr>
      <w:r w:rsidRPr="00525543">
        <w:rPr>
          <w:rFonts w:ascii="Arial" w:hAnsi="Arial" w:cs="Arial"/>
        </w:rPr>
        <w:t>Zurn Industries</w:t>
      </w:r>
    </w:p>
    <w:p w14:paraId="3166E1C5" w14:textId="0F30B5AB" w:rsidR="00525543" w:rsidRDefault="00525543" w:rsidP="0013616C">
      <w:pPr>
        <w:pStyle w:val="ListParagraph"/>
        <w:numPr>
          <w:ilvl w:val="2"/>
          <w:numId w:val="10"/>
        </w:numPr>
        <w:rPr>
          <w:rFonts w:ascii="Arial" w:hAnsi="Arial" w:cs="Arial"/>
        </w:rPr>
      </w:pPr>
      <w:r w:rsidRPr="00525543">
        <w:rPr>
          <w:rFonts w:ascii="Arial" w:hAnsi="Arial" w:cs="Arial"/>
        </w:rPr>
        <w:t>Approved Equal (Approval required prior to bid via substitution request)</w:t>
      </w:r>
    </w:p>
    <w:p w14:paraId="32C7C6D1" w14:textId="77777777" w:rsidR="00DA0E3D" w:rsidRDefault="00DA0E3D" w:rsidP="00DA0E3D">
      <w:pPr>
        <w:pStyle w:val="ListParagraph"/>
        <w:ind w:left="792"/>
        <w:rPr>
          <w:rFonts w:ascii="Arial" w:hAnsi="Arial" w:cs="Arial"/>
        </w:rPr>
      </w:pPr>
    </w:p>
    <w:p w14:paraId="4484E85E" w14:textId="1F8BD2A0" w:rsidR="000B2FFC" w:rsidRDefault="000F22EA" w:rsidP="000B2FFC">
      <w:pPr>
        <w:pStyle w:val="ListParagraph"/>
        <w:numPr>
          <w:ilvl w:val="0"/>
          <w:numId w:val="10"/>
        </w:numPr>
        <w:rPr>
          <w:rFonts w:ascii="Arial" w:hAnsi="Arial" w:cs="Arial"/>
        </w:rPr>
      </w:pPr>
      <w:r>
        <w:rPr>
          <w:rFonts w:ascii="Arial" w:hAnsi="Arial" w:cs="Arial"/>
        </w:rPr>
        <w:t>CARRIERS</w:t>
      </w:r>
    </w:p>
    <w:p w14:paraId="6BA24FB3" w14:textId="77777777" w:rsidR="00C27165" w:rsidRDefault="00C27165" w:rsidP="00C27165">
      <w:pPr>
        <w:pStyle w:val="ListParagraph"/>
        <w:ind w:left="360"/>
        <w:rPr>
          <w:rFonts w:ascii="Arial" w:hAnsi="Arial" w:cs="Arial"/>
        </w:rPr>
      </w:pPr>
    </w:p>
    <w:p w14:paraId="16471D00" w14:textId="0E7F0029" w:rsidR="000F22EA" w:rsidRDefault="0048321F" w:rsidP="000F22EA">
      <w:pPr>
        <w:pStyle w:val="ListParagraph"/>
        <w:numPr>
          <w:ilvl w:val="1"/>
          <w:numId w:val="10"/>
        </w:numPr>
        <w:rPr>
          <w:rFonts w:ascii="Arial" w:hAnsi="Arial" w:cs="Arial"/>
        </w:rPr>
      </w:pPr>
      <w:r>
        <w:rPr>
          <w:rFonts w:ascii="Arial" w:hAnsi="Arial" w:cs="Arial"/>
        </w:rPr>
        <w:t xml:space="preserve">Generally, fixtures </w:t>
      </w:r>
      <w:r w:rsidR="00DA0E3D">
        <w:rPr>
          <w:rFonts w:ascii="Arial" w:hAnsi="Arial" w:cs="Arial"/>
        </w:rPr>
        <w:t>should</w:t>
      </w:r>
      <w:r>
        <w:rPr>
          <w:rFonts w:ascii="Arial" w:hAnsi="Arial" w:cs="Arial"/>
        </w:rPr>
        <w:t xml:space="preserve"> be wall-hung and not floor-mounted.</w:t>
      </w:r>
    </w:p>
    <w:p w14:paraId="0015DDF6" w14:textId="5A11BDB6" w:rsidR="0048321F" w:rsidRPr="00525543" w:rsidRDefault="0048321F" w:rsidP="000F22EA">
      <w:pPr>
        <w:pStyle w:val="ListParagraph"/>
        <w:numPr>
          <w:ilvl w:val="1"/>
          <w:numId w:val="10"/>
        </w:numPr>
        <w:rPr>
          <w:rFonts w:ascii="Arial" w:hAnsi="Arial" w:cs="Arial"/>
        </w:rPr>
      </w:pPr>
      <w:r>
        <w:rPr>
          <w:rFonts w:ascii="Arial" w:hAnsi="Arial" w:cs="Arial"/>
        </w:rPr>
        <w:t>Carriers should be extra-heavy duty rated with a static rating of 750 lbs.</w:t>
      </w:r>
    </w:p>
    <w:p w14:paraId="19D31A22" w14:textId="77777777" w:rsidR="00525543" w:rsidRDefault="00525543" w:rsidP="00525543">
      <w:pPr>
        <w:rPr>
          <w:rFonts w:ascii="Arial" w:hAnsi="Arial" w:cs="Arial"/>
          <w:color w:val="0032A0"/>
          <w:sz w:val="28"/>
          <w:szCs w:val="28"/>
        </w:rPr>
      </w:pPr>
    </w:p>
    <w:p w14:paraId="27916EFA" w14:textId="77777777" w:rsidR="00C27165" w:rsidRPr="00525543" w:rsidRDefault="00C27165" w:rsidP="00525543">
      <w:pPr>
        <w:rPr>
          <w:rFonts w:ascii="Arial" w:hAnsi="Arial" w:cs="Arial"/>
          <w:color w:val="0032A0"/>
          <w:sz w:val="28"/>
          <w:szCs w:val="28"/>
        </w:rPr>
      </w:pPr>
    </w:p>
    <w:p w14:paraId="74D7E032" w14:textId="52479515" w:rsidR="00AD5581" w:rsidRPr="004E485F" w:rsidRDefault="00AD5581" w:rsidP="004E485F">
      <w:pPr>
        <w:spacing w:after="160" w:line="259" w:lineRule="auto"/>
        <w:rPr>
          <w:rFonts w:ascii="Arial" w:hAnsi="Arial" w:cs="Arial"/>
          <w:color w:val="0032A0"/>
          <w:sz w:val="28"/>
          <w:szCs w:val="28"/>
        </w:rPr>
      </w:pPr>
      <w:r w:rsidRPr="00972254">
        <w:rPr>
          <w:rFonts w:ascii="Arial" w:hAnsi="Arial" w:cs="Arial"/>
          <w:color w:val="0032A0"/>
          <w:sz w:val="28"/>
          <w:szCs w:val="28"/>
        </w:rPr>
        <w:lastRenderedPageBreak/>
        <w:t xml:space="preserve">Section 22 </w:t>
      </w:r>
      <w:r>
        <w:rPr>
          <w:rFonts w:ascii="Arial" w:hAnsi="Arial" w:cs="Arial"/>
          <w:color w:val="0032A0"/>
          <w:sz w:val="28"/>
          <w:szCs w:val="28"/>
        </w:rPr>
        <w:t>4500</w:t>
      </w:r>
      <w:r w:rsidRPr="00972254">
        <w:rPr>
          <w:rFonts w:ascii="Arial" w:hAnsi="Arial" w:cs="Arial"/>
          <w:color w:val="0032A0"/>
          <w:sz w:val="28"/>
          <w:szCs w:val="28"/>
        </w:rPr>
        <w:t xml:space="preserve"> | </w:t>
      </w:r>
      <w:r>
        <w:rPr>
          <w:rFonts w:ascii="Arial" w:hAnsi="Arial" w:cs="Arial"/>
          <w:color w:val="0032A0"/>
          <w:sz w:val="28"/>
          <w:szCs w:val="28"/>
        </w:rPr>
        <w:t>Emergency Plumbing Fixtures</w:t>
      </w:r>
    </w:p>
    <w:p w14:paraId="18C0D334" w14:textId="1A6F02E8" w:rsidR="00AD5581" w:rsidRPr="00477DD4" w:rsidRDefault="00AD5581" w:rsidP="00181298">
      <w:pPr>
        <w:pStyle w:val="ListParagraph"/>
        <w:numPr>
          <w:ilvl w:val="0"/>
          <w:numId w:val="12"/>
        </w:numPr>
        <w:spacing w:after="0" w:line="240" w:lineRule="auto"/>
        <w:jc w:val="both"/>
        <w:rPr>
          <w:rFonts w:ascii="Arial" w:eastAsia="Times New Roman" w:hAnsi="Arial" w:cs="Times New Roman"/>
          <w:bCs/>
        </w:rPr>
      </w:pPr>
      <w:r w:rsidRPr="00477DD4">
        <w:rPr>
          <w:rFonts w:ascii="Arial" w:eastAsia="Times New Roman" w:hAnsi="Arial" w:cs="Times New Roman"/>
          <w:bCs/>
        </w:rPr>
        <w:t>EMERGENCY SHOWER GENERAL INFORMATION</w:t>
      </w:r>
    </w:p>
    <w:p w14:paraId="3873413E" w14:textId="77777777" w:rsidR="00AD5581" w:rsidRPr="006B259D" w:rsidRDefault="00AD5581" w:rsidP="00AD5581">
      <w:pPr>
        <w:spacing w:after="0" w:line="240" w:lineRule="auto"/>
        <w:jc w:val="both"/>
        <w:rPr>
          <w:rFonts w:ascii="Arial" w:eastAsia="Times New Roman" w:hAnsi="Arial" w:cs="Times New Roman"/>
          <w:bCs/>
        </w:rPr>
      </w:pPr>
    </w:p>
    <w:p w14:paraId="389AA8B6" w14:textId="77777777" w:rsidR="00AD5581" w:rsidRPr="006B259D" w:rsidRDefault="00AD5581" w:rsidP="00181298">
      <w:pPr>
        <w:pStyle w:val="ListParagraph"/>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 xml:space="preserve">OSHA requires all facilities to install emergency eyewash and shower stations “where the eyes or body of any person may be exposed to injurious corrosive materials.” The Kentucky Occupational Safety and Health Program (KYOSH) in 803KAR2:310 modified the Federal Standard by adopting the American National Standards Institute's Standard (ANSI Z358.1-1990) for emergency eyewash and safety shower equipment </w:t>
      </w:r>
    </w:p>
    <w:p w14:paraId="20472902" w14:textId="77777777" w:rsidR="00AD5581" w:rsidRPr="006B259D" w:rsidRDefault="00AD5581" w:rsidP="00AD5581">
      <w:pPr>
        <w:spacing w:after="0" w:line="240" w:lineRule="auto"/>
        <w:jc w:val="both"/>
        <w:rPr>
          <w:rFonts w:ascii="Arial" w:eastAsia="Times New Roman" w:hAnsi="Arial" w:cs="Times New Roman"/>
          <w:bCs/>
        </w:rPr>
      </w:pPr>
    </w:p>
    <w:p w14:paraId="64FCF1DD" w14:textId="77777777" w:rsidR="00AD5581" w:rsidRPr="006B259D" w:rsidRDefault="00AD5581" w:rsidP="00181298">
      <w:pPr>
        <w:pStyle w:val="ListParagraph"/>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NIH and CDC in the Biosafety in Microbiological and Biomedical Laboratories (BMBL) requires emergency eyewash and shower equipment be accessible for BSL-2 and greater labs and all animal (ABLS) facilities.</w:t>
      </w:r>
    </w:p>
    <w:p w14:paraId="56D797B5" w14:textId="77777777" w:rsidR="00AD5581" w:rsidRPr="006B259D" w:rsidRDefault="00AD5581" w:rsidP="00AD5581">
      <w:pPr>
        <w:spacing w:after="0" w:line="240" w:lineRule="auto"/>
        <w:jc w:val="both"/>
        <w:rPr>
          <w:rFonts w:ascii="Arial" w:eastAsia="Times New Roman" w:hAnsi="Arial" w:cs="Times New Roman"/>
          <w:bCs/>
        </w:rPr>
      </w:pPr>
    </w:p>
    <w:p w14:paraId="27E3CE3A" w14:textId="61DDDA47" w:rsidR="00AD5581" w:rsidRPr="00477DD4" w:rsidRDefault="00AD5581" w:rsidP="00181298">
      <w:pPr>
        <w:pStyle w:val="ListParagraph"/>
        <w:numPr>
          <w:ilvl w:val="0"/>
          <w:numId w:val="12"/>
        </w:numPr>
        <w:spacing w:after="0" w:line="240" w:lineRule="auto"/>
        <w:jc w:val="both"/>
        <w:rPr>
          <w:rFonts w:ascii="Arial" w:eastAsia="Times New Roman" w:hAnsi="Arial" w:cs="Times New Roman"/>
          <w:bCs/>
        </w:rPr>
      </w:pPr>
      <w:r w:rsidRPr="00477DD4">
        <w:rPr>
          <w:rFonts w:ascii="Arial" w:eastAsia="Times New Roman" w:hAnsi="Arial" w:cs="Times New Roman"/>
          <w:bCs/>
        </w:rPr>
        <w:t>GENERAL EMERGENCY SHOWER SPECIFICATIONS</w:t>
      </w:r>
    </w:p>
    <w:p w14:paraId="696B47E2" w14:textId="77777777" w:rsidR="00AD5581" w:rsidRPr="006B259D" w:rsidRDefault="00AD5581" w:rsidP="00AD5581">
      <w:pPr>
        <w:spacing w:after="0" w:line="240" w:lineRule="auto"/>
        <w:jc w:val="both"/>
        <w:rPr>
          <w:rFonts w:ascii="Arial" w:eastAsia="Times New Roman" w:hAnsi="Arial" w:cs="Times New Roman"/>
          <w:bCs/>
        </w:rPr>
      </w:pPr>
    </w:p>
    <w:p w14:paraId="53B18783" w14:textId="77777777" w:rsidR="00AD5581" w:rsidRPr="006B259D" w:rsidRDefault="00AD5581" w:rsidP="00181298">
      <w:pPr>
        <w:pStyle w:val="ListParagraph"/>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The following outline the University's technical standards and preferences to provide safety equipment to meet this mandate:</w:t>
      </w:r>
    </w:p>
    <w:p w14:paraId="5CA88155" w14:textId="0F64BA4C" w:rsidR="00AD5581" w:rsidRPr="006B259D" w:rsidRDefault="00AD5581" w:rsidP="00477DD4">
      <w:pPr>
        <w:spacing w:after="0" w:line="240" w:lineRule="auto"/>
        <w:ind w:firstLine="60"/>
        <w:jc w:val="both"/>
        <w:rPr>
          <w:rFonts w:ascii="Arial" w:eastAsia="Times New Roman" w:hAnsi="Arial" w:cs="Times New Roman"/>
          <w:bCs/>
        </w:rPr>
      </w:pPr>
    </w:p>
    <w:p w14:paraId="4776846D" w14:textId="77777777" w:rsidR="00AD5581" w:rsidRPr="006B259D" w:rsidRDefault="00AD5581" w:rsidP="00181298">
      <w:pPr>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Plans and drawings must show location of safety shower and eyewash units; specifications must be provided for review &amp; approval by UK EHS.</w:t>
      </w:r>
    </w:p>
    <w:p w14:paraId="28C32EAD" w14:textId="77777777" w:rsidR="00AD5581" w:rsidRPr="006B259D" w:rsidRDefault="00AD5581" w:rsidP="00AD5581">
      <w:pPr>
        <w:spacing w:after="0" w:line="240" w:lineRule="auto"/>
        <w:ind w:left="360"/>
        <w:jc w:val="both"/>
        <w:rPr>
          <w:rFonts w:ascii="Arial" w:eastAsia="Times New Roman" w:hAnsi="Arial" w:cs="Times New Roman"/>
          <w:bCs/>
        </w:rPr>
      </w:pPr>
    </w:p>
    <w:p w14:paraId="62E27DF5" w14:textId="264B9E72" w:rsidR="00AD5581" w:rsidRPr="00477DD4" w:rsidRDefault="00AD5581" w:rsidP="00181298">
      <w:pPr>
        <w:pStyle w:val="ListParagraph"/>
        <w:numPr>
          <w:ilvl w:val="0"/>
          <w:numId w:val="12"/>
        </w:numPr>
        <w:spacing w:after="0" w:line="240" w:lineRule="auto"/>
        <w:jc w:val="both"/>
        <w:rPr>
          <w:rFonts w:ascii="Arial" w:eastAsia="Times New Roman" w:hAnsi="Arial" w:cs="Times New Roman"/>
          <w:bCs/>
          <w:caps/>
        </w:rPr>
      </w:pPr>
      <w:r w:rsidRPr="00477DD4">
        <w:rPr>
          <w:rFonts w:ascii="Arial" w:eastAsia="Times New Roman" w:hAnsi="Arial" w:cs="Times New Roman"/>
          <w:bCs/>
          <w:caps/>
        </w:rPr>
        <w:t xml:space="preserve">Physical Requirements for Emergency Safety Shower </w:t>
      </w:r>
    </w:p>
    <w:p w14:paraId="26071B6A" w14:textId="77777777" w:rsidR="00AD5581" w:rsidRPr="006B259D" w:rsidRDefault="00AD5581" w:rsidP="00AD5581">
      <w:pPr>
        <w:spacing w:after="0" w:line="240" w:lineRule="auto"/>
        <w:jc w:val="both"/>
        <w:rPr>
          <w:rFonts w:ascii="Arial" w:eastAsia="Times New Roman" w:hAnsi="Arial" w:cs="Times New Roman"/>
          <w:bCs/>
          <w:caps/>
        </w:rPr>
      </w:pPr>
    </w:p>
    <w:p w14:paraId="79B36B33" w14:textId="77777777" w:rsidR="00AD5581" w:rsidRPr="006B259D" w:rsidRDefault="00AD5581" w:rsidP="00181298">
      <w:pPr>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For potential corrosive chemical exposures, emergency safety showers shall be located in an immediately accessible area within the laboratory unit or other work areas where the user shall not have to pass through a corridor door to reach the unit.</w:t>
      </w:r>
    </w:p>
    <w:p w14:paraId="73247E7B" w14:textId="77777777" w:rsidR="00AD5581" w:rsidRPr="006B259D" w:rsidRDefault="00AD5581" w:rsidP="00AD5581">
      <w:pPr>
        <w:spacing w:after="0" w:line="240" w:lineRule="auto"/>
        <w:jc w:val="both"/>
        <w:rPr>
          <w:rFonts w:ascii="Arial" w:eastAsia="Times New Roman" w:hAnsi="Arial" w:cs="Times New Roman"/>
          <w:bCs/>
        </w:rPr>
      </w:pPr>
    </w:p>
    <w:p w14:paraId="5A1537BB" w14:textId="77777777" w:rsidR="00AD5581" w:rsidRPr="006B259D" w:rsidRDefault="00AD5581" w:rsidP="00181298">
      <w:pPr>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Emergency safety showers shall be identified with a highly visible sign and a green cross located as an integral part of the floor directly under the shower.</w:t>
      </w:r>
    </w:p>
    <w:p w14:paraId="7B07F54B" w14:textId="77777777" w:rsidR="00AD5581" w:rsidRPr="006B259D" w:rsidRDefault="00AD5581" w:rsidP="00AD5581">
      <w:pPr>
        <w:pStyle w:val="ListParagraph"/>
        <w:rPr>
          <w:rFonts w:ascii="Arial" w:eastAsia="Times New Roman" w:hAnsi="Arial" w:cs="Times New Roman"/>
          <w:bCs/>
        </w:rPr>
      </w:pPr>
    </w:p>
    <w:p w14:paraId="0AF3C2E2" w14:textId="0DA58226" w:rsidR="00B1164E" w:rsidRPr="00B1164E" w:rsidRDefault="00AD5581" w:rsidP="00B1164E">
      <w:pPr>
        <w:pStyle w:val="ListParagraph"/>
        <w:numPr>
          <w:ilvl w:val="1"/>
          <w:numId w:val="12"/>
        </w:numPr>
        <w:rPr>
          <w:rFonts w:ascii="Arial" w:eastAsia="Times New Roman" w:hAnsi="Arial" w:cs="Times New Roman"/>
          <w:bCs/>
        </w:rPr>
      </w:pPr>
      <w:r w:rsidRPr="006B259D">
        <w:rPr>
          <w:rFonts w:ascii="Arial" w:eastAsia="Times New Roman" w:hAnsi="Arial" w:cs="Times New Roman"/>
          <w:bCs/>
        </w:rPr>
        <w:t>Safety showers installed in remote locations must be provided with an audible warning buzzer and visual alarm the audible and visual alarms shall be different than those used for fire, but the devices need not be larger or louder than those for fire alarms. The buzzer and visual alarm will be located above the door of the room with the shower. If feasible, an alternative alarm method connecting flow valves electronically to a twenty-four hour per day, seven days per week monitoring facility is preferred.</w:t>
      </w:r>
    </w:p>
    <w:p w14:paraId="507DF383" w14:textId="77777777" w:rsidR="00B1164E" w:rsidRPr="00B1164E" w:rsidRDefault="00B1164E" w:rsidP="00B1164E">
      <w:pPr>
        <w:pStyle w:val="ListParagraph"/>
        <w:ind w:left="792"/>
        <w:rPr>
          <w:rFonts w:ascii="Arial" w:eastAsia="Times New Roman" w:hAnsi="Arial" w:cs="Times New Roman"/>
          <w:bCs/>
        </w:rPr>
      </w:pPr>
    </w:p>
    <w:p w14:paraId="509BEDA1" w14:textId="45A0EB21" w:rsidR="00AD5581" w:rsidRPr="00477DD4" w:rsidRDefault="00AD5581" w:rsidP="00181298">
      <w:pPr>
        <w:pStyle w:val="ListParagraph"/>
        <w:numPr>
          <w:ilvl w:val="0"/>
          <w:numId w:val="12"/>
        </w:numPr>
        <w:spacing w:after="0" w:line="240" w:lineRule="auto"/>
        <w:jc w:val="both"/>
        <w:rPr>
          <w:rFonts w:ascii="Arial" w:eastAsia="Times New Roman" w:hAnsi="Arial" w:cs="Times New Roman"/>
          <w:bCs/>
        </w:rPr>
      </w:pPr>
      <w:r w:rsidRPr="00477DD4">
        <w:rPr>
          <w:rFonts w:ascii="Arial" w:eastAsia="Times New Roman" w:hAnsi="Arial" w:cs="Times New Roman"/>
          <w:bCs/>
        </w:rPr>
        <w:t>PHYSICAL REQUIREMENTS FOR EMERGENCY EYEWASH EQUIPMENT</w:t>
      </w:r>
    </w:p>
    <w:p w14:paraId="08F81953" w14:textId="77777777" w:rsidR="00AD5581" w:rsidRPr="006B259D" w:rsidRDefault="00AD5581" w:rsidP="00AD5581">
      <w:pPr>
        <w:spacing w:after="0" w:line="240" w:lineRule="auto"/>
        <w:jc w:val="both"/>
        <w:rPr>
          <w:rFonts w:ascii="Arial" w:eastAsia="Times New Roman" w:hAnsi="Arial" w:cs="Times New Roman"/>
          <w:bCs/>
        </w:rPr>
      </w:pPr>
    </w:p>
    <w:p w14:paraId="30F044D8" w14:textId="77777777" w:rsidR="00AD5581" w:rsidRPr="006B259D" w:rsidRDefault="00AD5581" w:rsidP="00181298">
      <w:pPr>
        <w:pStyle w:val="ListParagraph"/>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 xml:space="preserve">Emergency eyewash equipment shall ensure that a controlled flow of potable water is provided to both eyes simultaneously at a velocity low enough not to be injurious to the user following, as a minimum, the guidelines of ANSI Z358.1-1990. </w:t>
      </w:r>
    </w:p>
    <w:p w14:paraId="0C8DD515" w14:textId="77777777" w:rsidR="00AD5581" w:rsidRPr="006B259D" w:rsidRDefault="00AD5581" w:rsidP="00AD5581">
      <w:pPr>
        <w:spacing w:after="0" w:line="240" w:lineRule="auto"/>
        <w:jc w:val="both"/>
        <w:rPr>
          <w:rFonts w:ascii="Arial" w:eastAsia="Times New Roman" w:hAnsi="Arial" w:cs="Times New Roman"/>
          <w:bCs/>
        </w:rPr>
      </w:pPr>
    </w:p>
    <w:p w14:paraId="38344C76" w14:textId="77777777" w:rsidR="00AD5581" w:rsidRPr="006B259D" w:rsidRDefault="00AD5581" w:rsidP="00181298">
      <w:pPr>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Emergency eyewash units shall be located in an immediately accessible area within the laboratory unit or other work area where the user shall not have to pass through a door to reach the unit.</w:t>
      </w:r>
    </w:p>
    <w:p w14:paraId="49662FCC" w14:textId="77777777" w:rsidR="00AD5581" w:rsidRPr="006B259D" w:rsidRDefault="00AD5581" w:rsidP="00AD5581">
      <w:pPr>
        <w:pStyle w:val="ListParagraph"/>
        <w:rPr>
          <w:rFonts w:ascii="Arial" w:eastAsia="Times New Roman" w:hAnsi="Arial" w:cs="Times New Roman"/>
          <w:bCs/>
        </w:rPr>
      </w:pPr>
    </w:p>
    <w:p w14:paraId="70447248" w14:textId="77777777" w:rsidR="00AD5581" w:rsidRPr="006B259D" w:rsidRDefault="00AD5581" w:rsidP="00181298">
      <w:pPr>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 xml:space="preserve">Emergency eyewash shall be identified with a highly visible sign and if floor or wall mounted, provided with a green cross located as an integral part of the floor directly under the eyewash or on the wall directly behind the eyewash unit. </w:t>
      </w:r>
    </w:p>
    <w:p w14:paraId="0CE137CF" w14:textId="77777777" w:rsidR="00AD5581" w:rsidRPr="006B259D" w:rsidRDefault="00AD5581" w:rsidP="00AD5581">
      <w:pPr>
        <w:pStyle w:val="ListParagraph"/>
        <w:spacing w:after="0" w:line="240" w:lineRule="auto"/>
        <w:ind w:left="1170"/>
        <w:jc w:val="both"/>
        <w:rPr>
          <w:rFonts w:ascii="Arial" w:eastAsia="Times New Roman" w:hAnsi="Arial" w:cs="Times New Roman"/>
          <w:bCs/>
        </w:rPr>
      </w:pPr>
    </w:p>
    <w:p w14:paraId="3726B938" w14:textId="77777777" w:rsidR="00AD5581" w:rsidRPr="006B259D" w:rsidRDefault="00AD5581" w:rsidP="00181298">
      <w:pPr>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 xml:space="preserve">There shall be no sharp projections anywhere in the operating area of the unit. </w:t>
      </w:r>
    </w:p>
    <w:p w14:paraId="639C7BF3" w14:textId="77777777" w:rsidR="00AD5581" w:rsidRPr="006B259D" w:rsidRDefault="00AD5581" w:rsidP="00AD5581">
      <w:pPr>
        <w:spacing w:after="0" w:line="240" w:lineRule="auto"/>
        <w:jc w:val="both"/>
        <w:rPr>
          <w:rFonts w:ascii="Arial" w:eastAsia="Times New Roman" w:hAnsi="Arial" w:cs="Times New Roman"/>
          <w:bCs/>
        </w:rPr>
      </w:pPr>
    </w:p>
    <w:p w14:paraId="054BF49E" w14:textId="77777777" w:rsidR="00AD5581" w:rsidRPr="006B259D" w:rsidRDefault="00AD5581" w:rsidP="00181298">
      <w:pPr>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lastRenderedPageBreak/>
        <w:t>The unit shall be located to provide enough room to allow the eyelids to be held open with the hands while the eyes are in the water stream.</w:t>
      </w:r>
    </w:p>
    <w:p w14:paraId="4DF414FC" w14:textId="7D2098E1" w:rsidR="00AD5581" w:rsidRPr="006B259D" w:rsidRDefault="00AD5581" w:rsidP="00477DD4">
      <w:pPr>
        <w:spacing w:after="0" w:line="240" w:lineRule="auto"/>
        <w:ind w:firstLine="60"/>
        <w:jc w:val="both"/>
        <w:rPr>
          <w:rFonts w:ascii="Arial" w:eastAsia="Times New Roman" w:hAnsi="Arial" w:cs="Times New Roman"/>
          <w:bCs/>
        </w:rPr>
      </w:pPr>
    </w:p>
    <w:p w14:paraId="27D5DB3E" w14:textId="77777777" w:rsidR="00AD5581" w:rsidRPr="006B259D" w:rsidRDefault="00AD5581" w:rsidP="00181298">
      <w:pPr>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The control valve shall be designed so that the water flow remains in the on position without the use of the operator's hands and must remain open until manually shut off. The valve shall be large enough to be easily located and operated by the user. The valve shall require only one motion to activate the water flow.</w:t>
      </w:r>
    </w:p>
    <w:p w14:paraId="5248AF3E" w14:textId="77777777" w:rsidR="00AD5581" w:rsidRPr="006B259D" w:rsidRDefault="00AD5581" w:rsidP="00AD5581">
      <w:pPr>
        <w:spacing w:after="0" w:line="240" w:lineRule="auto"/>
        <w:jc w:val="both"/>
        <w:rPr>
          <w:rFonts w:ascii="Arial" w:eastAsia="Times New Roman" w:hAnsi="Arial" w:cs="Times New Roman"/>
          <w:bCs/>
        </w:rPr>
      </w:pPr>
    </w:p>
    <w:p w14:paraId="4977AF92" w14:textId="77777777" w:rsidR="00AD5581" w:rsidRPr="006B259D" w:rsidRDefault="00AD5581" w:rsidP="00181298">
      <w:pPr>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Emergency safety showers are to have blending valve to deliver “Tepid” water at a temperature of 60</w:t>
      </w:r>
      <w:r w:rsidRPr="006B259D">
        <w:rPr>
          <w:rFonts w:ascii="Arial" w:eastAsia="Times New Roman" w:hAnsi="Arial" w:cs="Arial"/>
          <w:bCs/>
        </w:rPr>
        <w:t>⁰</w:t>
      </w:r>
      <w:r w:rsidRPr="006B259D">
        <w:rPr>
          <w:rFonts w:ascii="Arial" w:eastAsia="Times New Roman" w:hAnsi="Arial" w:cs="Times New Roman"/>
          <w:bCs/>
        </w:rPr>
        <w:t xml:space="preserve"> F - 95</w:t>
      </w:r>
      <w:r w:rsidRPr="006B259D">
        <w:rPr>
          <w:rFonts w:ascii="Arial" w:eastAsia="Times New Roman" w:hAnsi="Arial" w:cs="Arial"/>
          <w:bCs/>
        </w:rPr>
        <w:t>⁰</w:t>
      </w:r>
      <w:r w:rsidRPr="006B259D">
        <w:rPr>
          <w:rFonts w:ascii="Arial" w:eastAsia="Times New Roman" w:hAnsi="Arial" w:cs="Times New Roman"/>
          <w:bCs/>
        </w:rPr>
        <w:t>F</w:t>
      </w:r>
    </w:p>
    <w:p w14:paraId="0F9749E9" w14:textId="77777777" w:rsidR="00AD5581" w:rsidRPr="006B259D" w:rsidRDefault="00AD5581" w:rsidP="00AD5581">
      <w:pPr>
        <w:spacing w:after="0" w:line="240" w:lineRule="auto"/>
        <w:jc w:val="both"/>
        <w:rPr>
          <w:rFonts w:ascii="Arial" w:eastAsia="Times New Roman" w:hAnsi="Arial" w:cs="Times New Roman"/>
          <w:bCs/>
        </w:rPr>
      </w:pPr>
    </w:p>
    <w:p w14:paraId="39FB2944" w14:textId="77777777" w:rsidR="00AD5581" w:rsidRPr="006B259D" w:rsidRDefault="00AD5581" w:rsidP="00181298">
      <w:pPr>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The unit shall be installed with drainage in new construction and whenever possible during renovations. Drains are to have trap primers.</w:t>
      </w:r>
    </w:p>
    <w:p w14:paraId="736AE353" w14:textId="77777777" w:rsidR="00AD5581" w:rsidRPr="006B259D" w:rsidRDefault="00AD5581" w:rsidP="00AD5581">
      <w:pPr>
        <w:pStyle w:val="ListParagraph"/>
        <w:rPr>
          <w:rFonts w:ascii="Arial" w:eastAsia="Times New Roman" w:hAnsi="Arial" w:cs="Times New Roman"/>
          <w:bCs/>
        </w:rPr>
      </w:pPr>
    </w:p>
    <w:p w14:paraId="2A08E9C7" w14:textId="77777777" w:rsidR="00F8544D" w:rsidRDefault="00AD5581" w:rsidP="00181298">
      <w:pPr>
        <w:pStyle w:val="ListParagraph"/>
        <w:numPr>
          <w:ilvl w:val="1"/>
          <w:numId w:val="12"/>
        </w:numPr>
        <w:spacing w:after="0" w:line="240" w:lineRule="auto"/>
        <w:jc w:val="both"/>
        <w:rPr>
          <w:rFonts w:ascii="Arial" w:eastAsia="Times New Roman" w:hAnsi="Arial" w:cs="Times New Roman"/>
          <w:bCs/>
        </w:rPr>
      </w:pPr>
      <w:r w:rsidRPr="006B259D">
        <w:rPr>
          <w:rFonts w:ascii="Arial" w:eastAsia="Times New Roman" w:hAnsi="Arial" w:cs="Times New Roman"/>
          <w:bCs/>
        </w:rPr>
        <w:t xml:space="preserve">Emergency eyewash and shower equipment must be installed in every lab that is provided with a fume hood. Laboratories sharing a common suite or area not separated by closed doors may find one emergency shower is sufficient, but each lab unit must be equipped with an approved eyewash. </w:t>
      </w:r>
    </w:p>
    <w:p w14:paraId="32FD4CB6" w14:textId="77777777" w:rsidR="00F8544D" w:rsidRPr="00F8544D" w:rsidRDefault="00F8544D" w:rsidP="00F8544D">
      <w:pPr>
        <w:pStyle w:val="ListParagraph"/>
        <w:rPr>
          <w:rFonts w:ascii="Arial" w:eastAsia="Times New Roman" w:hAnsi="Arial" w:cs="Times New Roman"/>
          <w:bCs/>
        </w:rPr>
      </w:pPr>
    </w:p>
    <w:p w14:paraId="7C655022" w14:textId="1C2BD20D" w:rsidR="00AD5581" w:rsidRPr="00F8544D" w:rsidRDefault="00AD5581" w:rsidP="00181298">
      <w:pPr>
        <w:pStyle w:val="ListParagraph"/>
        <w:numPr>
          <w:ilvl w:val="1"/>
          <w:numId w:val="12"/>
        </w:numPr>
        <w:spacing w:after="0" w:line="240" w:lineRule="auto"/>
        <w:ind w:left="810" w:hanging="450"/>
        <w:jc w:val="both"/>
        <w:rPr>
          <w:rFonts w:ascii="Arial" w:eastAsia="Times New Roman" w:hAnsi="Arial" w:cs="Times New Roman"/>
          <w:bCs/>
        </w:rPr>
      </w:pPr>
      <w:r w:rsidRPr="00F8544D">
        <w:rPr>
          <w:rFonts w:ascii="Arial" w:eastAsia="Times New Roman" w:hAnsi="Arial" w:cs="Times New Roman"/>
          <w:bCs/>
        </w:rPr>
        <w:t>Eyewashes shall also be installed in any health care location where required by applicable regulations.</w:t>
      </w:r>
    </w:p>
    <w:p w14:paraId="3389BAE2" w14:textId="77777777" w:rsidR="00AD5581" w:rsidRPr="00F66DB0" w:rsidRDefault="00AD5581" w:rsidP="00F66DB0">
      <w:pPr>
        <w:spacing w:after="0" w:line="240" w:lineRule="auto"/>
        <w:jc w:val="both"/>
        <w:rPr>
          <w:rFonts w:ascii="Arial" w:eastAsia="Times New Roman" w:hAnsi="Arial" w:cs="Times New Roman"/>
          <w:bCs/>
        </w:rPr>
      </w:pPr>
    </w:p>
    <w:p w14:paraId="2D3A0104" w14:textId="77777777" w:rsidR="00405745" w:rsidRPr="00AD5581" w:rsidRDefault="00405745" w:rsidP="00AD5581">
      <w:pPr>
        <w:pStyle w:val="ListParagraph"/>
        <w:spacing w:after="0" w:line="240" w:lineRule="auto"/>
        <w:ind w:left="1080"/>
        <w:jc w:val="both"/>
        <w:rPr>
          <w:rFonts w:ascii="Arial" w:eastAsia="Times New Roman" w:hAnsi="Arial" w:cs="Times New Roman"/>
          <w:bCs/>
        </w:rPr>
      </w:pPr>
    </w:p>
    <w:p w14:paraId="2B4006FB" w14:textId="7915A9C5" w:rsidR="00405745" w:rsidRPr="00972254" w:rsidRDefault="00405745" w:rsidP="00405745">
      <w:pPr>
        <w:rPr>
          <w:rFonts w:ascii="Arial" w:hAnsi="Arial" w:cs="Arial"/>
          <w:color w:val="0032A0"/>
          <w:sz w:val="28"/>
          <w:szCs w:val="28"/>
        </w:rPr>
      </w:pPr>
      <w:r w:rsidRPr="00972254">
        <w:rPr>
          <w:rFonts w:ascii="Arial" w:hAnsi="Arial" w:cs="Arial"/>
          <w:color w:val="0032A0"/>
          <w:sz w:val="28"/>
          <w:szCs w:val="28"/>
        </w:rPr>
        <w:t xml:space="preserve">Section 22 </w:t>
      </w:r>
      <w:r>
        <w:rPr>
          <w:rFonts w:ascii="Arial" w:hAnsi="Arial" w:cs="Arial"/>
          <w:color w:val="0032A0"/>
          <w:sz w:val="28"/>
          <w:szCs w:val="28"/>
        </w:rPr>
        <w:t>6600</w:t>
      </w:r>
      <w:r w:rsidRPr="00972254">
        <w:rPr>
          <w:rFonts w:ascii="Arial" w:hAnsi="Arial" w:cs="Arial"/>
          <w:color w:val="0032A0"/>
          <w:sz w:val="28"/>
          <w:szCs w:val="28"/>
        </w:rPr>
        <w:t xml:space="preserve"> | </w:t>
      </w:r>
      <w:r w:rsidR="00A1176A">
        <w:rPr>
          <w:rFonts w:ascii="Arial" w:hAnsi="Arial" w:cs="Arial"/>
          <w:color w:val="0032A0"/>
          <w:sz w:val="28"/>
          <w:szCs w:val="28"/>
        </w:rPr>
        <w:t>Chemical-Waste Systems for Laboratory and Healthcare Facilities</w:t>
      </w:r>
    </w:p>
    <w:p w14:paraId="281549DB" w14:textId="76948099" w:rsidR="00A73521" w:rsidRDefault="00842006" w:rsidP="00E51F1E">
      <w:pPr>
        <w:pStyle w:val="ListParagraph"/>
        <w:numPr>
          <w:ilvl w:val="0"/>
          <w:numId w:val="15"/>
        </w:numPr>
        <w:autoSpaceDE w:val="0"/>
        <w:autoSpaceDN w:val="0"/>
        <w:adjustRightInd w:val="0"/>
        <w:spacing w:after="200"/>
        <w:rPr>
          <w:rFonts w:ascii="Arial" w:hAnsi="Arial" w:cs="Arial"/>
          <w:lang w:val="en"/>
        </w:rPr>
      </w:pPr>
      <w:r>
        <w:rPr>
          <w:rFonts w:ascii="Arial" w:hAnsi="Arial" w:cs="Arial"/>
        </w:rPr>
        <w:t xml:space="preserve">PIPING MATERIAL: </w:t>
      </w:r>
      <w:r w:rsidR="00A73521" w:rsidRPr="00E51F1E">
        <w:rPr>
          <w:rFonts w:ascii="Arial" w:hAnsi="Arial" w:cs="Arial"/>
        </w:rPr>
        <w:t xml:space="preserve">Any new or replacement waste line piping from labs and areas with acid waste shall be provided </w:t>
      </w:r>
      <w:r w:rsidR="00A73521" w:rsidRPr="00E51F1E">
        <w:rPr>
          <w:rFonts w:ascii="Arial" w:hAnsi="Arial" w:cs="Arial"/>
          <w:lang w:val="en"/>
        </w:rPr>
        <w:t>as described below:</w:t>
      </w:r>
    </w:p>
    <w:p w14:paraId="3A8D56D5" w14:textId="77777777" w:rsidR="007F23BB" w:rsidRPr="00E51F1E" w:rsidRDefault="007F23BB" w:rsidP="007F23BB">
      <w:pPr>
        <w:pStyle w:val="ListParagraph"/>
        <w:autoSpaceDE w:val="0"/>
        <w:autoSpaceDN w:val="0"/>
        <w:adjustRightInd w:val="0"/>
        <w:spacing w:after="200"/>
        <w:ind w:left="360"/>
        <w:rPr>
          <w:rFonts w:ascii="Arial" w:hAnsi="Arial" w:cs="Arial"/>
          <w:lang w:val="en"/>
        </w:rPr>
      </w:pPr>
    </w:p>
    <w:p w14:paraId="53BF198B" w14:textId="77777777" w:rsidR="00A73521" w:rsidRPr="00A73521" w:rsidRDefault="00A73521" w:rsidP="1A48A27D">
      <w:pPr>
        <w:pStyle w:val="ListParagraph"/>
        <w:numPr>
          <w:ilvl w:val="1"/>
          <w:numId w:val="15"/>
        </w:numPr>
        <w:autoSpaceDE w:val="0"/>
        <w:autoSpaceDN w:val="0"/>
        <w:adjustRightInd w:val="0"/>
        <w:spacing w:after="200"/>
        <w:rPr>
          <w:rFonts w:ascii="Arial" w:hAnsi="Arial" w:cs="Arial"/>
        </w:rPr>
      </w:pPr>
      <w:r w:rsidRPr="1A48A27D">
        <w:rPr>
          <w:rFonts w:ascii="Arial" w:hAnsi="Arial" w:cs="Arial"/>
        </w:rPr>
        <w:t xml:space="preserve">POLYPROPYLENE acid-waste piping:  flame-retardant Schedule 40 polypropylene per ASTM D4101 and ASTM F1412, manufactured and provided by one manufacturer.  </w:t>
      </w:r>
    </w:p>
    <w:p w14:paraId="6543D22B" w14:textId="77777777" w:rsidR="00A73521" w:rsidRPr="00A73521" w:rsidRDefault="00A73521" w:rsidP="007F23BB">
      <w:pPr>
        <w:autoSpaceDE w:val="0"/>
        <w:autoSpaceDN w:val="0"/>
        <w:adjustRightInd w:val="0"/>
        <w:spacing w:after="200"/>
        <w:ind w:left="810"/>
        <w:rPr>
          <w:rFonts w:ascii="Arial" w:hAnsi="Arial" w:cs="Arial"/>
          <w:highlight w:val="yellow"/>
          <w:lang w:val="en"/>
        </w:rPr>
      </w:pPr>
      <w:r w:rsidRPr="00A73521">
        <w:rPr>
          <w:rFonts w:ascii="Arial" w:hAnsi="Arial" w:cs="Arial"/>
          <w:lang w:val="en"/>
        </w:rPr>
        <w:t>Below-grade acid waste and vent piping shall be flame-retardant Schedule 40 polypropylene with fusion joint fittings per ASTM D4101 and ASTM F1412.</w:t>
      </w:r>
    </w:p>
    <w:p w14:paraId="75E2B24E" w14:textId="77777777" w:rsidR="00A73521" w:rsidRPr="00A73521" w:rsidRDefault="00A73521" w:rsidP="1A48A27D">
      <w:pPr>
        <w:autoSpaceDE w:val="0"/>
        <w:autoSpaceDN w:val="0"/>
        <w:adjustRightInd w:val="0"/>
        <w:spacing w:after="200"/>
        <w:ind w:left="810"/>
        <w:rPr>
          <w:rFonts w:ascii="Arial" w:hAnsi="Arial" w:cs="Arial"/>
        </w:rPr>
      </w:pPr>
      <w:r w:rsidRPr="1A48A27D">
        <w:rPr>
          <w:rFonts w:ascii="Arial" w:hAnsi="Arial" w:cs="Arial"/>
        </w:rPr>
        <w:t>Above-grade acid waste and vent piping in non-plenum areas shall be flame-retardant Schedule 40 polypropylene with mechanical joint fittings per ASTM D4101 and ASTM F1412.  Fittings shall be fusion joint within walls and other inaccessible spaces.  Mechanical joint fittings shall be utilized beneath sink cabinetry and within other accessible areas.</w:t>
      </w:r>
    </w:p>
    <w:p w14:paraId="14DF4FC0" w14:textId="77777777" w:rsidR="00A73521" w:rsidRPr="00A73521" w:rsidRDefault="00A73521" w:rsidP="1A48A27D">
      <w:pPr>
        <w:autoSpaceDE w:val="0"/>
        <w:autoSpaceDN w:val="0"/>
        <w:adjustRightInd w:val="0"/>
        <w:spacing w:after="200"/>
        <w:ind w:left="720" w:firstLine="90"/>
        <w:rPr>
          <w:rFonts w:ascii="Arial" w:hAnsi="Arial" w:cs="Arial"/>
        </w:rPr>
      </w:pPr>
      <w:r w:rsidRPr="1A48A27D">
        <w:rPr>
          <w:rFonts w:ascii="Arial" w:hAnsi="Arial" w:cs="Arial"/>
        </w:rPr>
        <w:t>Acceptable manufacturers include:  IPEX Enfield, Orion, and G F Sloane.</w:t>
      </w:r>
    </w:p>
    <w:p w14:paraId="56034480" w14:textId="77777777" w:rsidR="00A73521" w:rsidRPr="00A73521" w:rsidRDefault="00A73521" w:rsidP="1A48A27D">
      <w:pPr>
        <w:pStyle w:val="ListParagraph"/>
        <w:numPr>
          <w:ilvl w:val="1"/>
          <w:numId w:val="15"/>
        </w:numPr>
        <w:autoSpaceDE w:val="0"/>
        <w:autoSpaceDN w:val="0"/>
        <w:adjustRightInd w:val="0"/>
        <w:spacing w:after="200"/>
        <w:rPr>
          <w:rFonts w:ascii="Arial" w:hAnsi="Arial" w:cs="Arial"/>
        </w:rPr>
      </w:pPr>
      <w:r w:rsidRPr="1A48A27D">
        <w:rPr>
          <w:rFonts w:ascii="Arial" w:hAnsi="Arial" w:cs="Arial"/>
        </w:rPr>
        <w:t>CPVC acid waste piping:  CPVC lab waste pipe, Schedule 40, manufactured to ASTM F441.  Fittings manufactured to ASTM D4101 and D3311.</w:t>
      </w:r>
    </w:p>
    <w:p w14:paraId="5667D4D7" w14:textId="1E0F25EB" w:rsidR="00A73521" w:rsidRPr="00A73521" w:rsidRDefault="00A73521" w:rsidP="1A48A27D">
      <w:pPr>
        <w:autoSpaceDE w:val="0"/>
        <w:autoSpaceDN w:val="0"/>
        <w:adjustRightInd w:val="0"/>
        <w:spacing w:after="200"/>
        <w:ind w:left="810"/>
        <w:rPr>
          <w:rFonts w:ascii="Arial" w:hAnsi="Arial" w:cs="Arial"/>
        </w:rPr>
      </w:pPr>
      <w:r w:rsidRPr="1A48A27D">
        <w:rPr>
          <w:rFonts w:ascii="Arial" w:hAnsi="Arial" w:cs="Arial"/>
        </w:rPr>
        <w:t>CPVC lab waste piping for use in plenum areas must have a flame spread rating of &lt; 25 and a smoke-developed index of &lt; 50 per IMC requirements.  Joining method shall be solvent cement welding.  Cement shall be a primer</w:t>
      </w:r>
      <w:r w:rsidR="00F56D80" w:rsidRPr="1A48A27D">
        <w:rPr>
          <w:rFonts w:ascii="Arial" w:hAnsi="Arial" w:cs="Arial"/>
        </w:rPr>
        <w:t>-</w:t>
      </w:r>
      <w:r w:rsidRPr="1A48A27D">
        <w:rPr>
          <w:rFonts w:ascii="Arial" w:hAnsi="Arial" w:cs="Arial"/>
        </w:rPr>
        <w:t xml:space="preserve">less CPVC cement formulated for resistance to corrosive chemicals, manufactured in accordance with ASTM F2618 and F493.  </w:t>
      </w:r>
    </w:p>
    <w:p w14:paraId="685D1CFC" w14:textId="5240FD40" w:rsidR="00A73521" w:rsidRPr="00A73521" w:rsidRDefault="00A73521" w:rsidP="1A48A27D">
      <w:pPr>
        <w:autoSpaceDE w:val="0"/>
        <w:autoSpaceDN w:val="0"/>
        <w:adjustRightInd w:val="0"/>
        <w:spacing w:after="200"/>
        <w:ind w:firstLine="810"/>
        <w:rPr>
          <w:rFonts w:ascii="Arial" w:hAnsi="Arial" w:cs="Arial"/>
        </w:rPr>
      </w:pPr>
      <w:r w:rsidRPr="1A48A27D">
        <w:rPr>
          <w:rFonts w:ascii="Arial" w:hAnsi="Arial" w:cs="Arial"/>
        </w:rPr>
        <w:t>Acceptable manufacturers include:  Spears LabWaste, ChemDrain, and Xirtec.</w:t>
      </w:r>
    </w:p>
    <w:p w14:paraId="572DEA6E" w14:textId="77777777" w:rsidR="00A73521" w:rsidRPr="00A73521" w:rsidRDefault="00A73521" w:rsidP="1A48A27D">
      <w:pPr>
        <w:pStyle w:val="ListParagraph"/>
        <w:numPr>
          <w:ilvl w:val="1"/>
          <w:numId w:val="15"/>
        </w:numPr>
        <w:autoSpaceDE w:val="0"/>
        <w:autoSpaceDN w:val="0"/>
        <w:adjustRightInd w:val="0"/>
        <w:spacing w:after="200"/>
        <w:rPr>
          <w:rFonts w:ascii="Arial" w:hAnsi="Arial" w:cs="Arial"/>
        </w:rPr>
      </w:pPr>
      <w:r w:rsidRPr="1A48A27D">
        <w:rPr>
          <w:rFonts w:ascii="Arial" w:hAnsi="Arial" w:cs="Arial"/>
        </w:rPr>
        <w:lastRenderedPageBreak/>
        <w:t xml:space="preserve">Above-grade acid waste piping in plenum:  PVDF, Schedule 40, per ASTM F1673 with mechanical joint fittings meeting ASTM E84 for flame spread rating of &lt; 25 and a smoke-developed index of &lt; 50 per IMC requirements.  </w:t>
      </w:r>
    </w:p>
    <w:p w14:paraId="1787539B" w14:textId="77777777" w:rsidR="00A73521" w:rsidRPr="00A73521" w:rsidRDefault="00A73521" w:rsidP="1A48A27D">
      <w:pPr>
        <w:autoSpaceDE w:val="0"/>
        <w:autoSpaceDN w:val="0"/>
        <w:adjustRightInd w:val="0"/>
        <w:spacing w:after="200"/>
        <w:ind w:left="720" w:firstLine="90"/>
        <w:rPr>
          <w:rFonts w:ascii="Arial" w:hAnsi="Arial" w:cs="Arial"/>
        </w:rPr>
      </w:pPr>
      <w:r w:rsidRPr="1A48A27D">
        <w:rPr>
          <w:rFonts w:ascii="Arial" w:hAnsi="Arial" w:cs="Arial"/>
        </w:rPr>
        <w:t>Acceptable manufacturers include:  Enfield, Orion, and Watts.</w:t>
      </w:r>
    </w:p>
    <w:p w14:paraId="15A990F5" w14:textId="77777777" w:rsidR="00C26898" w:rsidRDefault="00C26898" w:rsidP="00E51F1E">
      <w:pPr>
        <w:pStyle w:val="ListParagraph"/>
        <w:numPr>
          <w:ilvl w:val="0"/>
          <w:numId w:val="15"/>
        </w:numPr>
        <w:autoSpaceDE w:val="0"/>
        <w:autoSpaceDN w:val="0"/>
        <w:adjustRightInd w:val="0"/>
        <w:spacing w:after="200"/>
        <w:rPr>
          <w:rFonts w:ascii="Arial" w:hAnsi="Arial" w:cs="Arial"/>
          <w:lang w:val="en"/>
        </w:rPr>
      </w:pPr>
      <w:r>
        <w:rPr>
          <w:rFonts w:ascii="Arial" w:hAnsi="Arial" w:cs="Arial"/>
          <w:lang w:val="en"/>
        </w:rPr>
        <w:t xml:space="preserve">GENERAL REQUIREMENTS: </w:t>
      </w:r>
    </w:p>
    <w:p w14:paraId="09BD8785" w14:textId="0726E884" w:rsidR="00C26898" w:rsidRDefault="00A73521" w:rsidP="1A48A27D">
      <w:pPr>
        <w:pStyle w:val="ListParagraph"/>
        <w:numPr>
          <w:ilvl w:val="1"/>
          <w:numId w:val="15"/>
        </w:numPr>
        <w:autoSpaceDE w:val="0"/>
        <w:autoSpaceDN w:val="0"/>
        <w:adjustRightInd w:val="0"/>
        <w:spacing w:after="200"/>
        <w:rPr>
          <w:rFonts w:ascii="Arial" w:hAnsi="Arial" w:cs="Arial"/>
        </w:rPr>
      </w:pPr>
      <w:r w:rsidRPr="1A48A27D">
        <w:rPr>
          <w:rFonts w:ascii="Arial" w:hAnsi="Arial" w:cs="Arial"/>
        </w:rPr>
        <w:t xml:space="preserve">The Design Professional is responsible </w:t>
      </w:r>
      <w:r w:rsidR="00F56D80" w:rsidRPr="1A48A27D">
        <w:rPr>
          <w:rFonts w:ascii="Arial" w:hAnsi="Arial" w:cs="Arial"/>
        </w:rPr>
        <w:t>for assessing</w:t>
      </w:r>
      <w:r w:rsidRPr="1A48A27D">
        <w:rPr>
          <w:rFonts w:ascii="Arial" w:hAnsi="Arial" w:cs="Arial"/>
        </w:rPr>
        <w:t xml:space="preserve"> the compatibility of the proposed piping system with the lab chemicals planned for that application.</w:t>
      </w:r>
    </w:p>
    <w:p w14:paraId="534FD3BD" w14:textId="77777777" w:rsidR="00C26898" w:rsidRDefault="00A73521" w:rsidP="1A48A27D">
      <w:pPr>
        <w:pStyle w:val="ListParagraph"/>
        <w:numPr>
          <w:ilvl w:val="1"/>
          <w:numId w:val="15"/>
        </w:numPr>
        <w:autoSpaceDE w:val="0"/>
        <w:autoSpaceDN w:val="0"/>
        <w:adjustRightInd w:val="0"/>
        <w:spacing w:after="200"/>
        <w:rPr>
          <w:rFonts w:ascii="Arial" w:hAnsi="Arial" w:cs="Arial"/>
        </w:rPr>
      </w:pPr>
      <w:r w:rsidRPr="1A48A27D">
        <w:rPr>
          <w:rFonts w:ascii="Arial" w:hAnsi="Arial" w:cs="Arial"/>
        </w:rPr>
        <w:t>All pipe, fittings, and joining material shall be supplied together as a complete system from one manufacturer.</w:t>
      </w:r>
    </w:p>
    <w:p w14:paraId="6C38458E" w14:textId="77777777" w:rsidR="00C26898" w:rsidRDefault="00A73521" w:rsidP="00A73521">
      <w:pPr>
        <w:pStyle w:val="ListParagraph"/>
        <w:numPr>
          <w:ilvl w:val="1"/>
          <w:numId w:val="15"/>
        </w:numPr>
        <w:autoSpaceDE w:val="0"/>
        <w:autoSpaceDN w:val="0"/>
        <w:adjustRightInd w:val="0"/>
        <w:spacing w:after="200"/>
        <w:rPr>
          <w:rFonts w:ascii="Arial" w:hAnsi="Arial" w:cs="Arial"/>
          <w:lang w:val="en"/>
        </w:rPr>
      </w:pPr>
      <w:r w:rsidRPr="00C26898">
        <w:rPr>
          <w:rFonts w:ascii="Arial" w:hAnsi="Arial" w:cs="Arial"/>
          <w:lang w:val="en"/>
        </w:rPr>
        <w:t xml:space="preserve">Acid waste pipe and fittings must be stored, installed, and tested according to manufacturer's current instructions and in full compliance with the Kentucky Plumbing Code. </w:t>
      </w:r>
    </w:p>
    <w:p w14:paraId="44C3FD6F" w14:textId="15873954" w:rsidR="00C26898" w:rsidRPr="00C26898" w:rsidRDefault="00A73521" w:rsidP="00A73521">
      <w:pPr>
        <w:pStyle w:val="ListParagraph"/>
        <w:numPr>
          <w:ilvl w:val="1"/>
          <w:numId w:val="15"/>
        </w:numPr>
        <w:autoSpaceDE w:val="0"/>
        <w:autoSpaceDN w:val="0"/>
        <w:adjustRightInd w:val="0"/>
        <w:spacing w:after="200"/>
        <w:rPr>
          <w:rFonts w:ascii="Arial" w:hAnsi="Arial" w:cs="Arial"/>
        </w:rPr>
      </w:pPr>
      <w:r w:rsidRPr="00C26898">
        <w:rPr>
          <w:rFonts w:ascii="Arial" w:hAnsi="Arial" w:cs="Arial"/>
          <w:lang w:val="en"/>
        </w:rPr>
        <w:t xml:space="preserve">No acid waste piping shall be installed on any project until </w:t>
      </w:r>
      <w:r w:rsidR="00A34F6F" w:rsidRPr="00C26898">
        <w:rPr>
          <w:rFonts w:ascii="Arial" w:hAnsi="Arial" w:cs="Arial"/>
          <w:lang w:val="en"/>
        </w:rPr>
        <w:t>the installation</w:t>
      </w:r>
      <w:r w:rsidRPr="00C26898">
        <w:rPr>
          <w:rFonts w:ascii="Arial" w:hAnsi="Arial" w:cs="Arial"/>
          <w:lang w:val="en"/>
        </w:rPr>
        <w:t xml:space="preserve"> crew has received on-site instruction by a qualified factory representative.  Installation must be performed by trained individuals with current certification.   Proof of training shall be included in project submittals.</w:t>
      </w:r>
    </w:p>
    <w:p w14:paraId="272A97A5" w14:textId="77777777" w:rsidR="00C26898" w:rsidRDefault="00A73521" w:rsidP="00A73521">
      <w:pPr>
        <w:pStyle w:val="ListParagraph"/>
        <w:numPr>
          <w:ilvl w:val="1"/>
          <w:numId w:val="15"/>
        </w:numPr>
        <w:tabs>
          <w:tab w:val="left" w:pos="0"/>
        </w:tabs>
        <w:autoSpaceDE w:val="0"/>
        <w:autoSpaceDN w:val="0"/>
        <w:adjustRightInd w:val="0"/>
        <w:spacing w:after="200"/>
        <w:outlineLvl w:val="0"/>
        <w:rPr>
          <w:rFonts w:ascii="Arial" w:hAnsi="Arial" w:cs="Arial"/>
        </w:rPr>
      </w:pPr>
      <w:r w:rsidRPr="00C26898">
        <w:rPr>
          <w:rFonts w:ascii="Arial" w:hAnsi="Arial" w:cs="Arial"/>
        </w:rPr>
        <w:t>PVC plastic piping is unsuitable for use in acid waste drains.</w:t>
      </w:r>
    </w:p>
    <w:p w14:paraId="5C3A9058" w14:textId="74FCF407" w:rsidR="00A73521" w:rsidRPr="00C26898" w:rsidRDefault="00A73521" w:rsidP="00A73521">
      <w:pPr>
        <w:pStyle w:val="ListParagraph"/>
        <w:numPr>
          <w:ilvl w:val="1"/>
          <w:numId w:val="15"/>
        </w:numPr>
        <w:tabs>
          <w:tab w:val="left" w:pos="0"/>
        </w:tabs>
        <w:autoSpaceDE w:val="0"/>
        <w:autoSpaceDN w:val="0"/>
        <w:adjustRightInd w:val="0"/>
        <w:spacing w:after="200"/>
        <w:outlineLvl w:val="0"/>
        <w:rPr>
          <w:rFonts w:ascii="Arial" w:hAnsi="Arial" w:cs="Arial"/>
        </w:rPr>
      </w:pPr>
      <w:r w:rsidRPr="00C26898">
        <w:rPr>
          <w:rFonts w:ascii="Arial" w:hAnsi="Arial" w:cs="Arial"/>
        </w:rPr>
        <w:t>Installation shall be done in an orderly manner to facilitate future pipe replacement on an as-needed basis.</w:t>
      </w:r>
    </w:p>
    <w:p w14:paraId="47263700" w14:textId="46E25E8A" w:rsidR="00640DB0" w:rsidRDefault="00640DB0">
      <w:pPr>
        <w:rPr>
          <w:rFonts w:ascii="Arial" w:eastAsia="Calibri" w:hAnsi="Arial" w:cs="Arial"/>
          <w:bCs/>
        </w:rPr>
      </w:pPr>
      <w:r>
        <w:rPr>
          <w:rFonts w:ascii="Arial" w:eastAsia="Calibri" w:hAnsi="Arial" w:cs="Arial"/>
          <w:bCs/>
        </w:rPr>
        <w:br w:type="page"/>
      </w:r>
    </w:p>
    <w:p w14:paraId="1A460133" w14:textId="77777777" w:rsidR="00AD5581" w:rsidRDefault="00AD5581" w:rsidP="00BE7D4E">
      <w:pPr>
        <w:rPr>
          <w:rFonts w:ascii="Arial" w:eastAsia="Calibri" w:hAnsi="Arial" w:cs="Arial"/>
          <w:bCs/>
        </w:rPr>
      </w:pPr>
    </w:p>
    <w:tbl>
      <w:tblPr>
        <w:tblStyle w:val="TableGrid"/>
        <w:tblW w:w="0" w:type="auto"/>
        <w:tblLook w:val="04A0" w:firstRow="1" w:lastRow="0" w:firstColumn="1" w:lastColumn="0" w:noHBand="0" w:noVBand="1"/>
      </w:tblPr>
      <w:tblGrid>
        <w:gridCol w:w="2425"/>
        <w:gridCol w:w="1080"/>
        <w:gridCol w:w="5845"/>
      </w:tblGrid>
      <w:tr w:rsidR="00EC12C0" w14:paraId="2DB4B8A4" w14:textId="77777777" w:rsidTr="00056827">
        <w:tc>
          <w:tcPr>
            <w:tcW w:w="2425" w:type="dxa"/>
            <w:vAlign w:val="center"/>
          </w:tcPr>
          <w:p w14:paraId="6FD44643" w14:textId="77777777" w:rsidR="00EC12C0" w:rsidRPr="00215EA4" w:rsidRDefault="00EC12C0" w:rsidP="00056827">
            <w:pPr>
              <w:jc w:val="center"/>
              <w:rPr>
                <w:rFonts w:ascii="Arial" w:hAnsi="Arial" w:cs="Arial"/>
                <w:b/>
                <w:bCs/>
              </w:rPr>
            </w:pPr>
            <w:r w:rsidRPr="00215EA4">
              <w:rPr>
                <w:rFonts w:ascii="Arial" w:hAnsi="Arial" w:cs="Arial"/>
                <w:b/>
                <w:bCs/>
              </w:rPr>
              <w:t>REVISION DATE</w:t>
            </w:r>
          </w:p>
        </w:tc>
        <w:tc>
          <w:tcPr>
            <w:tcW w:w="1080" w:type="dxa"/>
            <w:vAlign w:val="center"/>
          </w:tcPr>
          <w:p w14:paraId="3D98643D" w14:textId="77777777" w:rsidR="00EC12C0" w:rsidRPr="00215EA4" w:rsidRDefault="00EC12C0" w:rsidP="00056827">
            <w:pPr>
              <w:jc w:val="center"/>
              <w:rPr>
                <w:rFonts w:ascii="Arial" w:hAnsi="Arial" w:cs="Arial"/>
                <w:b/>
                <w:bCs/>
              </w:rPr>
            </w:pPr>
            <w:r w:rsidRPr="00215EA4">
              <w:rPr>
                <w:rFonts w:ascii="Arial" w:hAnsi="Arial" w:cs="Arial"/>
                <w:b/>
                <w:bCs/>
              </w:rPr>
              <w:t>PAGES</w:t>
            </w:r>
          </w:p>
        </w:tc>
        <w:tc>
          <w:tcPr>
            <w:tcW w:w="5845" w:type="dxa"/>
            <w:vAlign w:val="center"/>
          </w:tcPr>
          <w:p w14:paraId="1A4A4138" w14:textId="77777777" w:rsidR="00EC12C0" w:rsidRPr="00215EA4" w:rsidRDefault="00EC12C0" w:rsidP="00056827">
            <w:pPr>
              <w:jc w:val="center"/>
              <w:rPr>
                <w:rFonts w:ascii="Arial" w:hAnsi="Arial" w:cs="Arial"/>
                <w:b/>
                <w:bCs/>
              </w:rPr>
            </w:pPr>
            <w:r w:rsidRPr="00215EA4">
              <w:rPr>
                <w:rFonts w:ascii="Arial" w:hAnsi="Arial" w:cs="Arial"/>
                <w:b/>
                <w:bCs/>
              </w:rPr>
              <w:t>REMARKS</w:t>
            </w:r>
          </w:p>
        </w:tc>
      </w:tr>
      <w:tr w:rsidR="00EC12C0" w14:paraId="2AE753F7" w14:textId="77777777" w:rsidTr="00056827">
        <w:tc>
          <w:tcPr>
            <w:tcW w:w="2425" w:type="dxa"/>
            <w:vAlign w:val="center"/>
          </w:tcPr>
          <w:p w14:paraId="091C475E" w14:textId="77777777" w:rsidR="00EC12C0" w:rsidRDefault="00EC12C0" w:rsidP="00056827">
            <w:pPr>
              <w:jc w:val="center"/>
              <w:rPr>
                <w:rFonts w:ascii="Arial" w:hAnsi="Arial" w:cs="Arial"/>
              </w:rPr>
            </w:pPr>
            <w:r>
              <w:rPr>
                <w:rFonts w:ascii="Arial" w:hAnsi="Arial" w:cs="Arial"/>
              </w:rPr>
              <w:t>August 5, 2024</w:t>
            </w:r>
          </w:p>
        </w:tc>
        <w:tc>
          <w:tcPr>
            <w:tcW w:w="1080" w:type="dxa"/>
            <w:vAlign w:val="center"/>
          </w:tcPr>
          <w:p w14:paraId="1CEAA82F" w14:textId="77777777" w:rsidR="00EC12C0" w:rsidRDefault="00EC12C0" w:rsidP="00056827">
            <w:pPr>
              <w:jc w:val="center"/>
              <w:rPr>
                <w:rFonts w:ascii="Arial" w:hAnsi="Arial" w:cs="Arial"/>
              </w:rPr>
            </w:pPr>
            <w:r>
              <w:rPr>
                <w:rFonts w:ascii="Arial" w:hAnsi="Arial" w:cs="Arial"/>
              </w:rPr>
              <w:t>4, 6</w:t>
            </w:r>
          </w:p>
        </w:tc>
        <w:tc>
          <w:tcPr>
            <w:tcW w:w="5845" w:type="dxa"/>
            <w:vAlign w:val="center"/>
          </w:tcPr>
          <w:p w14:paraId="7142CE0A" w14:textId="77777777" w:rsidR="00EC12C0" w:rsidRDefault="00EC12C0" w:rsidP="00056827">
            <w:pPr>
              <w:jc w:val="center"/>
              <w:rPr>
                <w:rFonts w:ascii="Arial" w:hAnsi="Arial" w:cs="Arial"/>
              </w:rPr>
            </w:pPr>
            <w:r>
              <w:rPr>
                <w:rFonts w:ascii="Arial" w:hAnsi="Arial" w:cs="Arial"/>
              </w:rPr>
              <w:t xml:space="preserve">Added non-potable water to identification list. Added option for copper sanitary waste and vent. </w:t>
            </w:r>
          </w:p>
        </w:tc>
      </w:tr>
      <w:tr w:rsidR="00EF725B" w14:paraId="474E08F7" w14:textId="77777777" w:rsidTr="00056827">
        <w:tc>
          <w:tcPr>
            <w:tcW w:w="2425" w:type="dxa"/>
            <w:vAlign w:val="center"/>
          </w:tcPr>
          <w:p w14:paraId="7B0CD89C" w14:textId="0973FDF7" w:rsidR="00EF725B" w:rsidRDefault="007878AB" w:rsidP="00056827">
            <w:pPr>
              <w:jc w:val="center"/>
              <w:rPr>
                <w:rFonts w:ascii="Arial" w:hAnsi="Arial" w:cs="Arial"/>
              </w:rPr>
            </w:pPr>
            <w:r>
              <w:rPr>
                <w:rFonts w:ascii="Arial" w:hAnsi="Arial" w:cs="Arial"/>
              </w:rPr>
              <w:t>August 7, 2024</w:t>
            </w:r>
          </w:p>
        </w:tc>
        <w:tc>
          <w:tcPr>
            <w:tcW w:w="1080" w:type="dxa"/>
            <w:vAlign w:val="center"/>
          </w:tcPr>
          <w:p w14:paraId="36DEDE1F" w14:textId="5FBA02C9" w:rsidR="00EF725B" w:rsidRDefault="004F3210" w:rsidP="00056827">
            <w:pPr>
              <w:jc w:val="center"/>
              <w:rPr>
                <w:rFonts w:ascii="Arial" w:hAnsi="Arial" w:cs="Arial"/>
              </w:rPr>
            </w:pPr>
            <w:r>
              <w:rPr>
                <w:rFonts w:ascii="Arial" w:hAnsi="Arial" w:cs="Arial"/>
              </w:rPr>
              <w:t>5</w:t>
            </w:r>
          </w:p>
        </w:tc>
        <w:tc>
          <w:tcPr>
            <w:tcW w:w="5845" w:type="dxa"/>
            <w:vAlign w:val="center"/>
          </w:tcPr>
          <w:p w14:paraId="1EFC1212" w14:textId="787673AC" w:rsidR="00EF725B" w:rsidRDefault="004F3210" w:rsidP="00056827">
            <w:pPr>
              <w:jc w:val="center"/>
              <w:rPr>
                <w:rFonts w:ascii="Arial" w:hAnsi="Arial" w:cs="Arial"/>
              </w:rPr>
            </w:pPr>
            <w:r>
              <w:rPr>
                <w:rFonts w:ascii="Arial" w:hAnsi="Arial" w:cs="Arial"/>
              </w:rPr>
              <w:t>Updated PIPE AND FITTING SCHEDULE – EDUCATION CAMPUS</w:t>
            </w:r>
            <w:r w:rsidR="00FD341D">
              <w:rPr>
                <w:rFonts w:ascii="Arial" w:hAnsi="Arial" w:cs="Arial"/>
              </w:rPr>
              <w:t>. No long allows press fittings above 2”</w:t>
            </w:r>
          </w:p>
        </w:tc>
      </w:tr>
    </w:tbl>
    <w:p w14:paraId="2DB76617" w14:textId="77777777" w:rsidR="00EC12C0" w:rsidRPr="00AD5581" w:rsidRDefault="00EC12C0" w:rsidP="00BE7D4E">
      <w:pPr>
        <w:rPr>
          <w:rFonts w:ascii="Arial" w:eastAsia="Calibri" w:hAnsi="Arial" w:cs="Arial"/>
          <w:bCs/>
        </w:rPr>
      </w:pPr>
    </w:p>
    <w:sectPr w:rsidR="00EC12C0" w:rsidRPr="00AD5581" w:rsidSect="001E3F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9B836" w14:textId="77777777" w:rsidR="00B5579F" w:rsidRDefault="00B5579F" w:rsidP="00F90CEF">
      <w:pPr>
        <w:spacing w:after="0" w:line="240" w:lineRule="auto"/>
      </w:pPr>
      <w:r>
        <w:separator/>
      </w:r>
    </w:p>
  </w:endnote>
  <w:endnote w:type="continuationSeparator" w:id="0">
    <w:p w14:paraId="18448DCB" w14:textId="77777777" w:rsidR="00B5579F" w:rsidRDefault="00B5579F" w:rsidP="00F9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AAD6C" w14:textId="0B8ECD34" w:rsidR="009B5F4F" w:rsidRPr="00671F41" w:rsidRDefault="009B5F4F" w:rsidP="00D27410">
    <w:pPr>
      <w:pStyle w:val="Footer"/>
      <w:jc w:val="right"/>
      <w:rPr>
        <w:rFonts w:ascii="Arial" w:hAnsi="Arial" w:cs="Arial"/>
      </w:rPr>
    </w:pPr>
    <w:r w:rsidRPr="00671F41">
      <w:rPr>
        <w:rFonts w:ascii="Arial" w:hAnsi="Arial" w:cs="Arial"/>
      </w:rPr>
      <w:t>Division 22 | Plumbing</w:t>
    </w:r>
    <w:r w:rsidRPr="00671F41">
      <w:rPr>
        <w:rFonts w:ascii="Arial" w:hAnsi="Arial" w:cs="Arial"/>
      </w:rPr>
      <w:tab/>
    </w:r>
    <w:r w:rsidRPr="00671F41">
      <w:rPr>
        <w:rFonts w:ascii="Arial" w:hAnsi="Arial" w:cs="Arial"/>
      </w:rPr>
      <w:tab/>
      <w:t xml:space="preserve">Page | </w:t>
    </w:r>
    <w:r w:rsidRPr="00671F41">
      <w:rPr>
        <w:rFonts w:ascii="Arial" w:hAnsi="Arial" w:cs="Arial"/>
      </w:rPr>
      <w:fldChar w:fldCharType="begin"/>
    </w:r>
    <w:r w:rsidRPr="00671F41">
      <w:rPr>
        <w:rFonts w:ascii="Arial" w:hAnsi="Arial" w:cs="Arial"/>
      </w:rPr>
      <w:instrText xml:space="preserve"> PAGE   \* MERGEFORMAT </w:instrText>
    </w:r>
    <w:r w:rsidRPr="00671F41">
      <w:rPr>
        <w:rFonts w:ascii="Arial" w:hAnsi="Arial" w:cs="Arial"/>
      </w:rPr>
      <w:fldChar w:fldCharType="separate"/>
    </w:r>
    <w:r w:rsidRPr="00671F41">
      <w:rPr>
        <w:rFonts w:ascii="Arial" w:hAnsi="Arial" w:cs="Arial"/>
        <w:noProof/>
      </w:rPr>
      <w:t>1</w:t>
    </w:r>
    <w:r w:rsidRPr="00671F41">
      <w:rPr>
        <w:rFonts w:ascii="Arial" w:hAnsi="Arial" w:cs="Arial"/>
        <w:noProof/>
      </w:rPr>
      <w:fldChar w:fldCharType="end"/>
    </w:r>
  </w:p>
  <w:p w14:paraId="04597BB3" w14:textId="5F09F34C" w:rsidR="009B5F4F" w:rsidRPr="00671F41" w:rsidRDefault="009B5F4F" w:rsidP="007F41C5">
    <w:pPr>
      <w:pStyle w:val="Footer"/>
      <w:tabs>
        <w:tab w:val="clear" w:pos="4680"/>
        <w:tab w:val="clear" w:pos="9360"/>
        <w:tab w:val="left" w:pos="2842"/>
        <w:tab w:val="left" w:pos="3645"/>
      </w:tabs>
      <w:rPr>
        <w:rFonts w:ascii="Arial" w:hAnsi="Arial" w:cs="Arial"/>
      </w:rPr>
    </w:pPr>
    <w:r w:rsidRPr="00671F41">
      <w:rPr>
        <w:rFonts w:ascii="Arial" w:hAnsi="Arial" w:cs="Arial"/>
      </w:rPr>
      <w:t xml:space="preserve">Revised </w:t>
    </w:r>
    <w:r w:rsidR="00EC12C0">
      <w:rPr>
        <w:rFonts w:ascii="Arial" w:hAnsi="Arial" w:cs="Arial"/>
      </w:rPr>
      <w:t>8</w:t>
    </w:r>
    <w:r w:rsidRPr="00671F41">
      <w:rPr>
        <w:rFonts w:ascii="Arial" w:hAnsi="Arial" w:cs="Arial"/>
      </w:rPr>
      <w:t>/24</w:t>
    </w:r>
    <w:r w:rsidR="00E456D6">
      <w:rPr>
        <w:rFonts w:ascii="Arial" w:hAnsi="Arial" w:cs="Arial"/>
      </w:rPr>
      <w:tab/>
    </w:r>
    <w:r w:rsidR="007F41C5">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1C7E" w14:textId="77777777" w:rsidR="00B5579F" w:rsidRDefault="00B5579F" w:rsidP="00F90CEF">
      <w:pPr>
        <w:spacing w:after="0" w:line="240" w:lineRule="auto"/>
      </w:pPr>
      <w:r>
        <w:separator/>
      </w:r>
    </w:p>
  </w:footnote>
  <w:footnote w:type="continuationSeparator" w:id="0">
    <w:p w14:paraId="42B5F90C" w14:textId="77777777" w:rsidR="00B5579F" w:rsidRDefault="00B5579F" w:rsidP="00F9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D7629" w14:textId="7D4E4283" w:rsidR="00F90CEF" w:rsidRPr="00671F41" w:rsidRDefault="009B5F4F" w:rsidP="00511C72">
    <w:pPr>
      <w:pStyle w:val="Header"/>
      <w:jc w:val="right"/>
      <w:rPr>
        <w:rFonts w:ascii="Arial" w:hAnsi="Arial" w:cs="Arial"/>
      </w:rPr>
    </w:pPr>
    <w:r w:rsidRPr="00671F41">
      <w:rPr>
        <w:rFonts w:ascii="Arial" w:hAnsi="Arial" w:cs="Arial"/>
        <w:noProof/>
      </w:rPr>
      <w:drawing>
        <wp:anchor distT="0" distB="0" distL="114300" distR="114300" simplePos="0" relativeHeight="251658240" behindDoc="0" locked="0" layoutInCell="1" allowOverlap="1" wp14:anchorId="129C3C99" wp14:editId="1533C9B2">
          <wp:simplePos x="0" y="0"/>
          <wp:positionH relativeFrom="margin">
            <wp:posOffset>9525</wp:posOffset>
          </wp:positionH>
          <wp:positionV relativeFrom="paragraph">
            <wp:posOffset>-266065</wp:posOffset>
          </wp:positionV>
          <wp:extent cx="1952625" cy="570895"/>
          <wp:effectExtent l="0" t="0" r="0" b="635"/>
          <wp:wrapNone/>
          <wp:docPr id="601502923"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625" cy="570895"/>
                  </a:xfrm>
                  <a:prstGeom prst="rect">
                    <a:avLst/>
                  </a:prstGeom>
                </pic:spPr>
              </pic:pic>
            </a:graphicData>
          </a:graphic>
          <wp14:sizeRelH relativeFrom="margin">
            <wp14:pctWidth>0</wp14:pctWidth>
          </wp14:sizeRelH>
          <wp14:sizeRelV relativeFrom="margin">
            <wp14:pctHeight>0</wp14:pctHeight>
          </wp14:sizeRelV>
        </wp:anchor>
      </w:drawing>
    </w:r>
    <w:r w:rsidR="00F90CEF" w:rsidRPr="00671F41">
      <w:rPr>
        <w:rFonts w:ascii="Arial" w:hAnsi="Arial" w:cs="Arial"/>
      </w:rPr>
      <w:t>UK Design and Construction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C005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0455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621EB4"/>
    <w:multiLevelType w:val="multilevel"/>
    <w:tmpl w:val="A07081B2"/>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4D0A6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521F4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BE43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0C6E0E"/>
    <w:multiLevelType w:val="multilevel"/>
    <w:tmpl w:val="0409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915134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C571D8"/>
    <w:multiLevelType w:val="multilevel"/>
    <w:tmpl w:val="3408876C"/>
    <w:lvl w:ilvl="0">
      <w:start w:val="1"/>
      <w:numFmt w:val="decimal"/>
      <w:lvlText w:val="%1."/>
      <w:lvlJc w:val="left"/>
      <w:pPr>
        <w:ind w:left="360" w:hanging="360"/>
      </w:pPr>
      <w:rPr>
        <w:rFonts w:hint="default"/>
        <w:b w:val="0"/>
        <w:bCs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F97AEA"/>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4D653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7111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F61E17"/>
    <w:multiLevelType w:val="multilevel"/>
    <w:tmpl w:val="D95C4116"/>
    <w:styleLink w:val="Style1"/>
    <w:lvl w:ilvl="0">
      <w:start w:val="1"/>
      <w:numFmt w:val="decimal"/>
      <w:lvlText w:val="%1"/>
      <w:lvlJc w:val="left"/>
      <w:pPr>
        <w:ind w:left="432" w:hanging="432"/>
      </w:pPr>
      <w:rPr>
        <w:rFonts w:ascii="Arial" w:hAnsi="Arial" w:hint="default"/>
        <w:b w:val="0"/>
        <w:sz w:val="20"/>
      </w:rPr>
    </w:lvl>
    <w:lvl w:ilvl="1">
      <w:start w:val="1"/>
      <w:numFmt w:val="decimal"/>
      <w:lvlText w:val="%1.%2"/>
      <w:lvlJc w:val="left"/>
      <w:pPr>
        <w:ind w:left="1296" w:hanging="576"/>
      </w:pPr>
      <w:rPr>
        <w:rFonts w:ascii="Arial" w:hAnsi="Arial"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302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39A18B6"/>
    <w:multiLevelType w:val="multilevel"/>
    <w:tmpl w:val="594E797A"/>
    <w:lvl w:ilvl="0">
      <w:start w:val="1"/>
      <w:numFmt w:val="decimal"/>
      <w:lvlText w:val="%1."/>
      <w:lvlJc w:val="left"/>
      <w:pPr>
        <w:ind w:left="360" w:hanging="360"/>
      </w:pPr>
      <w:rPr>
        <w:rFonts w:hint="default"/>
        <w:b w:val="0"/>
        <w:bCs w:val="0"/>
        <w:color w:val="auto"/>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DB42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1C6E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E33988"/>
    <w:multiLevelType w:val="hybridMultilevel"/>
    <w:tmpl w:val="F9D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A0F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538326">
    <w:abstractNumId w:val="14"/>
  </w:num>
  <w:num w:numId="2" w16cid:durableId="1469467570">
    <w:abstractNumId w:val="7"/>
  </w:num>
  <w:num w:numId="3" w16cid:durableId="184515832">
    <w:abstractNumId w:val="13"/>
  </w:num>
  <w:num w:numId="4" w16cid:durableId="376704156">
    <w:abstractNumId w:val="18"/>
  </w:num>
  <w:num w:numId="5" w16cid:durableId="1514487980">
    <w:abstractNumId w:val="11"/>
  </w:num>
  <w:num w:numId="6" w16cid:durableId="2018340334">
    <w:abstractNumId w:val="1"/>
  </w:num>
  <w:num w:numId="7" w16cid:durableId="347492756">
    <w:abstractNumId w:val="0"/>
  </w:num>
  <w:num w:numId="8" w16cid:durableId="1120341953">
    <w:abstractNumId w:val="2"/>
  </w:num>
  <w:num w:numId="9" w16cid:durableId="772553382">
    <w:abstractNumId w:val="8"/>
  </w:num>
  <w:num w:numId="10" w16cid:durableId="1804232721">
    <w:abstractNumId w:val="4"/>
  </w:num>
  <w:num w:numId="11" w16cid:durableId="1601185386">
    <w:abstractNumId w:val="10"/>
  </w:num>
  <w:num w:numId="12" w16cid:durableId="1141729754">
    <w:abstractNumId w:val="3"/>
  </w:num>
  <w:num w:numId="13" w16cid:durableId="1434352539">
    <w:abstractNumId w:val="9"/>
  </w:num>
  <w:num w:numId="14" w16cid:durableId="1580749702">
    <w:abstractNumId w:val="16"/>
  </w:num>
  <w:num w:numId="15" w16cid:durableId="1415662714">
    <w:abstractNumId w:val="5"/>
  </w:num>
  <w:num w:numId="16" w16cid:durableId="1953659360">
    <w:abstractNumId w:val="12"/>
  </w:num>
  <w:num w:numId="17" w16cid:durableId="458956771">
    <w:abstractNumId w:val="15"/>
  </w:num>
  <w:num w:numId="18" w16cid:durableId="334462366">
    <w:abstractNumId w:val="17"/>
  </w:num>
  <w:num w:numId="19" w16cid:durableId="159586823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EF"/>
    <w:rsid w:val="00000F37"/>
    <w:rsid w:val="00001C1B"/>
    <w:rsid w:val="00014323"/>
    <w:rsid w:val="000145C0"/>
    <w:rsid w:val="00020402"/>
    <w:rsid w:val="000221DD"/>
    <w:rsid w:val="00025D87"/>
    <w:rsid w:val="0004672F"/>
    <w:rsid w:val="00046ED4"/>
    <w:rsid w:val="00054A5D"/>
    <w:rsid w:val="00055027"/>
    <w:rsid w:val="00057BE0"/>
    <w:rsid w:val="0006617A"/>
    <w:rsid w:val="000662EB"/>
    <w:rsid w:val="00067118"/>
    <w:rsid w:val="00070759"/>
    <w:rsid w:val="00076F21"/>
    <w:rsid w:val="000805E2"/>
    <w:rsid w:val="00083111"/>
    <w:rsid w:val="00084D30"/>
    <w:rsid w:val="00084F87"/>
    <w:rsid w:val="000862B5"/>
    <w:rsid w:val="0009002D"/>
    <w:rsid w:val="00090518"/>
    <w:rsid w:val="00090EFE"/>
    <w:rsid w:val="000913CD"/>
    <w:rsid w:val="000B089A"/>
    <w:rsid w:val="000B2FFC"/>
    <w:rsid w:val="000B3DFB"/>
    <w:rsid w:val="000C60D4"/>
    <w:rsid w:val="000D0591"/>
    <w:rsid w:val="000D381B"/>
    <w:rsid w:val="000E7B8D"/>
    <w:rsid w:val="000F22EA"/>
    <w:rsid w:val="000F3FC0"/>
    <w:rsid w:val="000F6366"/>
    <w:rsid w:val="0011534F"/>
    <w:rsid w:val="0012417F"/>
    <w:rsid w:val="00127CD2"/>
    <w:rsid w:val="001300CE"/>
    <w:rsid w:val="00133B62"/>
    <w:rsid w:val="0013616C"/>
    <w:rsid w:val="00136662"/>
    <w:rsid w:val="0014188F"/>
    <w:rsid w:val="00160BE2"/>
    <w:rsid w:val="00166BB7"/>
    <w:rsid w:val="001763AA"/>
    <w:rsid w:val="0018067B"/>
    <w:rsid w:val="00181298"/>
    <w:rsid w:val="00182EF1"/>
    <w:rsid w:val="001861A0"/>
    <w:rsid w:val="00192A04"/>
    <w:rsid w:val="001A1D4E"/>
    <w:rsid w:val="001B3934"/>
    <w:rsid w:val="001D77FC"/>
    <w:rsid w:val="001E3F79"/>
    <w:rsid w:val="001F0986"/>
    <w:rsid w:val="001F0F75"/>
    <w:rsid w:val="001F4657"/>
    <w:rsid w:val="001F6EE8"/>
    <w:rsid w:val="00216FAE"/>
    <w:rsid w:val="00220F63"/>
    <w:rsid w:val="00247D40"/>
    <w:rsid w:val="0025132F"/>
    <w:rsid w:val="00261E95"/>
    <w:rsid w:val="002676DB"/>
    <w:rsid w:val="00274F6B"/>
    <w:rsid w:val="00274FB8"/>
    <w:rsid w:val="002932D4"/>
    <w:rsid w:val="00293D69"/>
    <w:rsid w:val="00297620"/>
    <w:rsid w:val="002A484D"/>
    <w:rsid w:val="002A647C"/>
    <w:rsid w:val="002B1196"/>
    <w:rsid w:val="002B1FE5"/>
    <w:rsid w:val="002B279A"/>
    <w:rsid w:val="002B27D5"/>
    <w:rsid w:val="002B45AA"/>
    <w:rsid w:val="002B6E81"/>
    <w:rsid w:val="002B77E0"/>
    <w:rsid w:val="002C1335"/>
    <w:rsid w:val="002C3E3D"/>
    <w:rsid w:val="002D2974"/>
    <w:rsid w:val="002D2ADB"/>
    <w:rsid w:val="002D6DF6"/>
    <w:rsid w:val="002E3626"/>
    <w:rsid w:val="002F04C2"/>
    <w:rsid w:val="002F1BB7"/>
    <w:rsid w:val="002F5B4C"/>
    <w:rsid w:val="002F7676"/>
    <w:rsid w:val="003116FD"/>
    <w:rsid w:val="0031303D"/>
    <w:rsid w:val="00316F88"/>
    <w:rsid w:val="00320F8E"/>
    <w:rsid w:val="00324B75"/>
    <w:rsid w:val="00327212"/>
    <w:rsid w:val="00333F14"/>
    <w:rsid w:val="0034571F"/>
    <w:rsid w:val="00362CA5"/>
    <w:rsid w:val="00367452"/>
    <w:rsid w:val="003739A3"/>
    <w:rsid w:val="00375F6E"/>
    <w:rsid w:val="003778A0"/>
    <w:rsid w:val="00377DA1"/>
    <w:rsid w:val="00386B4F"/>
    <w:rsid w:val="00392225"/>
    <w:rsid w:val="003A4DB2"/>
    <w:rsid w:val="003A7942"/>
    <w:rsid w:val="003B2293"/>
    <w:rsid w:val="003B4B78"/>
    <w:rsid w:val="003B6618"/>
    <w:rsid w:val="003C0046"/>
    <w:rsid w:val="003C7184"/>
    <w:rsid w:val="003D3ECF"/>
    <w:rsid w:val="003D5043"/>
    <w:rsid w:val="003D572D"/>
    <w:rsid w:val="003D70FD"/>
    <w:rsid w:val="003E52FA"/>
    <w:rsid w:val="003F25F9"/>
    <w:rsid w:val="003F47F8"/>
    <w:rsid w:val="00405745"/>
    <w:rsid w:val="004137A7"/>
    <w:rsid w:val="00416201"/>
    <w:rsid w:val="00421893"/>
    <w:rsid w:val="004320AC"/>
    <w:rsid w:val="00447CED"/>
    <w:rsid w:val="00455A9B"/>
    <w:rsid w:val="004622B4"/>
    <w:rsid w:val="00464469"/>
    <w:rsid w:val="00467284"/>
    <w:rsid w:val="00472113"/>
    <w:rsid w:val="00475A22"/>
    <w:rsid w:val="00477DD4"/>
    <w:rsid w:val="004831C1"/>
    <w:rsid w:val="0048321F"/>
    <w:rsid w:val="00494B81"/>
    <w:rsid w:val="00496CED"/>
    <w:rsid w:val="004A5285"/>
    <w:rsid w:val="004B2A52"/>
    <w:rsid w:val="004B354D"/>
    <w:rsid w:val="004B45B7"/>
    <w:rsid w:val="004D3214"/>
    <w:rsid w:val="004E253B"/>
    <w:rsid w:val="004E485F"/>
    <w:rsid w:val="004E5B5E"/>
    <w:rsid w:val="004F0F21"/>
    <w:rsid w:val="004F3210"/>
    <w:rsid w:val="004F5F63"/>
    <w:rsid w:val="004F7D9C"/>
    <w:rsid w:val="00501057"/>
    <w:rsid w:val="00505EDD"/>
    <w:rsid w:val="00507F4F"/>
    <w:rsid w:val="00511C72"/>
    <w:rsid w:val="0052358B"/>
    <w:rsid w:val="00525543"/>
    <w:rsid w:val="00530090"/>
    <w:rsid w:val="00530968"/>
    <w:rsid w:val="0053645B"/>
    <w:rsid w:val="005404E0"/>
    <w:rsid w:val="00541805"/>
    <w:rsid w:val="00542AB1"/>
    <w:rsid w:val="005444B5"/>
    <w:rsid w:val="00552387"/>
    <w:rsid w:val="005571DE"/>
    <w:rsid w:val="00562B44"/>
    <w:rsid w:val="0056786C"/>
    <w:rsid w:val="00567FD3"/>
    <w:rsid w:val="00570E84"/>
    <w:rsid w:val="00577309"/>
    <w:rsid w:val="005827E6"/>
    <w:rsid w:val="0058345C"/>
    <w:rsid w:val="005920E5"/>
    <w:rsid w:val="005A0DEF"/>
    <w:rsid w:val="005A27B6"/>
    <w:rsid w:val="005A2E45"/>
    <w:rsid w:val="005A3026"/>
    <w:rsid w:val="005A5C30"/>
    <w:rsid w:val="005A66FD"/>
    <w:rsid w:val="005A6BA0"/>
    <w:rsid w:val="005A6D82"/>
    <w:rsid w:val="005B4BE6"/>
    <w:rsid w:val="005E2CA0"/>
    <w:rsid w:val="005E340B"/>
    <w:rsid w:val="005E7C35"/>
    <w:rsid w:val="005F483C"/>
    <w:rsid w:val="006104F9"/>
    <w:rsid w:val="0061615B"/>
    <w:rsid w:val="0061634D"/>
    <w:rsid w:val="006221C0"/>
    <w:rsid w:val="006266BE"/>
    <w:rsid w:val="00630F4B"/>
    <w:rsid w:val="006320AE"/>
    <w:rsid w:val="00640DB0"/>
    <w:rsid w:val="00642783"/>
    <w:rsid w:val="00646FB1"/>
    <w:rsid w:val="0065200A"/>
    <w:rsid w:val="006623DB"/>
    <w:rsid w:val="00663375"/>
    <w:rsid w:val="00664306"/>
    <w:rsid w:val="00671F41"/>
    <w:rsid w:val="006808FC"/>
    <w:rsid w:val="00680EE5"/>
    <w:rsid w:val="00681481"/>
    <w:rsid w:val="00685919"/>
    <w:rsid w:val="006916E6"/>
    <w:rsid w:val="00692A81"/>
    <w:rsid w:val="006A0ABC"/>
    <w:rsid w:val="006B224F"/>
    <w:rsid w:val="006B259D"/>
    <w:rsid w:val="006B3BBE"/>
    <w:rsid w:val="006D7044"/>
    <w:rsid w:val="006E1233"/>
    <w:rsid w:val="006F01ED"/>
    <w:rsid w:val="006F2C6D"/>
    <w:rsid w:val="00701A8D"/>
    <w:rsid w:val="007030E3"/>
    <w:rsid w:val="00706D26"/>
    <w:rsid w:val="00711254"/>
    <w:rsid w:val="00711397"/>
    <w:rsid w:val="00723D38"/>
    <w:rsid w:val="0072552B"/>
    <w:rsid w:val="00726B70"/>
    <w:rsid w:val="007344DD"/>
    <w:rsid w:val="00735E35"/>
    <w:rsid w:val="00783281"/>
    <w:rsid w:val="007878AB"/>
    <w:rsid w:val="007901E9"/>
    <w:rsid w:val="00790429"/>
    <w:rsid w:val="0079286D"/>
    <w:rsid w:val="007961BB"/>
    <w:rsid w:val="007B1B39"/>
    <w:rsid w:val="007B3BAE"/>
    <w:rsid w:val="007E2581"/>
    <w:rsid w:val="007E46AF"/>
    <w:rsid w:val="007F2335"/>
    <w:rsid w:val="007F23BB"/>
    <w:rsid w:val="007F41C5"/>
    <w:rsid w:val="007F4961"/>
    <w:rsid w:val="00831293"/>
    <w:rsid w:val="00832323"/>
    <w:rsid w:val="00842006"/>
    <w:rsid w:val="00846B52"/>
    <w:rsid w:val="0084710D"/>
    <w:rsid w:val="00850497"/>
    <w:rsid w:val="00860911"/>
    <w:rsid w:val="00861742"/>
    <w:rsid w:val="00865820"/>
    <w:rsid w:val="008672E2"/>
    <w:rsid w:val="00870DAD"/>
    <w:rsid w:val="00894D9F"/>
    <w:rsid w:val="00894F77"/>
    <w:rsid w:val="008B1715"/>
    <w:rsid w:val="008B64AE"/>
    <w:rsid w:val="008C448E"/>
    <w:rsid w:val="008C4ED4"/>
    <w:rsid w:val="008C5B68"/>
    <w:rsid w:val="008C6A68"/>
    <w:rsid w:val="008D7FD3"/>
    <w:rsid w:val="008E0A2C"/>
    <w:rsid w:val="008E5163"/>
    <w:rsid w:val="008E6E68"/>
    <w:rsid w:val="008F0213"/>
    <w:rsid w:val="008F1453"/>
    <w:rsid w:val="00901F3F"/>
    <w:rsid w:val="009044E8"/>
    <w:rsid w:val="00922908"/>
    <w:rsid w:val="00922B65"/>
    <w:rsid w:val="00944436"/>
    <w:rsid w:val="00951170"/>
    <w:rsid w:val="00960E39"/>
    <w:rsid w:val="00966F0D"/>
    <w:rsid w:val="00972254"/>
    <w:rsid w:val="009757FC"/>
    <w:rsid w:val="0097634D"/>
    <w:rsid w:val="00981F4E"/>
    <w:rsid w:val="00984125"/>
    <w:rsid w:val="00985556"/>
    <w:rsid w:val="00985B43"/>
    <w:rsid w:val="00985F4F"/>
    <w:rsid w:val="00990823"/>
    <w:rsid w:val="00995937"/>
    <w:rsid w:val="009978E0"/>
    <w:rsid w:val="009A1F75"/>
    <w:rsid w:val="009A2AD4"/>
    <w:rsid w:val="009A2C71"/>
    <w:rsid w:val="009B522C"/>
    <w:rsid w:val="009B5F4F"/>
    <w:rsid w:val="009C1C12"/>
    <w:rsid w:val="009C3903"/>
    <w:rsid w:val="009C6154"/>
    <w:rsid w:val="009C6C2C"/>
    <w:rsid w:val="009E1888"/>
    <w:rsid w:val="009F44EB"/>
    <w:rsid w:val="009F778A"/>
    <w:rsid w:val="00A01CD6"/>
    <w:rsid w:val="00A03F7D"/>
    <w:rsid w:val="00A1176A"/>
    <w:rsid w:val="00A11AC1"/>
    <w:rsid w:val="00A12605"/>
    <w:rsid w:val="00A14F64"/>
    <w:rsid w:val="00A207A6"/>
    <w:rsid w:val="00A26E17"/>
    <w:rsid w:val="00A27840"/>
    <w:rsid w:val="00A34374"/>
    <w:rsid w:val="00A3441A"/>
    <w:rsid w:val="00A34F6F"/>
    <w:rsid w:val="00A36CC7"/>
    <w:rsid w:val="00A473A8"/>
    <w:rsid w:val="00A52AE0"/>
    <w:rsid w:val="00A73521"/>
    <w:rsid w:val="00A747BE"/>
    <w:rsid w:val="00A812F0"/>
    <w:rsid w:val="00A825A2"/>
    <w:rsid w:val="00A92A7F"/>
    <w:rsid w:val="00A936C8"/>
    <w:rsid w:val="00A9523E"/>
    <w:rsid w:val="00A957C3"/>
    <w:rsid w:val="00AA0476"/>
    <w:rsid w:val="00AB5B4D"/>
    <w:rsid w:val="00AC577B"/>
    <w:rsid w:val="00AC7083"/>
    <w:rsid w:val="00AC7D57"/>
    <w:rsid w:val="00AD0011"/>
    <w:rsid w:val="00AD1C08"/>
    <w:rsid w:val="00AD42D3"/>
    <w:rsid w:val="00AD546D"/>
    <w:rsid w:val="00AD5581"/>
    <w:rsid w:val="00AF4831"/>
    <w:rsid w:val="00B0489D"/>
    <w:rsid w:val="00B112FE"/>
    <w:rsid w:val="00B1164E"/>
    <w:rsid w:val="00B1177C"/>
    <w:rsid w:val="00B25E3F"/>
    <w:rsid w:val="00B35C99"/>
    <w:rsid w:val="00B373A6"/>
    <w:rsid w:val="00B4426A"/>
    <w:rsid w:val="00B54440"/>
    <w:rsid w:val="00B5579F"/>
    <w:rsid w:val="00B60C84"/>
    <w:rsid w:val="00B62B19"/>
    <w:rsid w:val="00B63855"/>
    <w:rsid w:val="00B66CC3"/>
    <w:rsid w:val="00B730B8"/>
    <w:rsid w:val="00B83E4B"/>
    <w:rsid w:val="00B8774B"/>
    <w:rsid w:val="00B8774F"/>
    <w:rsid w:val="00B94E91"/>
    <w:rsid w:val="00B963BA"/>
    <w:rsid w:val="00BA4D32"/>
    <w:rsid w:val="00BB012D"/>
    <w:rsid w:val="00BB3D98"/>
    <w:rsid w:val="00BC096F"/>
    <w:rsid w:val="00BC1DE5"/>
    <w:rsid w:val="00BC245F"/>
    <w:rsid w:val="00BC4D77"/>
    <w:rsid w:val="00BE0CB7"/>
    <w:rsid w:val="00BE203E"/>
    <w:rsid w:val="00BE4B52"/>
    <w:rsid w:val="00BE7D4E"/>
    <w:rsid w:val="00C014C6"/>
    <w:rsid w:val="00C15D9D"/>
    <w:rsid w:val="00C21A61"/>
    <w:rsid w:val="00C26898"/>
    <w:rsid w:val="00C27165"/>
    <w:rsid w:val="00C31CD3"/>
    <w:rsid w:val="00C60A00"/>
    <w:rsid w:val="00C7109E"/>
    <w:rsid w:val="00C71BE1"/>
    <w:rsid w:val="00C71F35"/>
    <w:rsid w:val="00C768F9"/>
    <w:rsid w:val="00C83EB7"/>
    <w:rsid w:val="00CA1A8F"/>
    <w:rsid w:val="00CA43E5"/>
    <w:rsid w:val="00CA62D0"/>
    <w:rsid w:val="00CC0948"/>
    <w:rsid w:val="00CC3DEE"/>
    <w:rsid w:val="00CC6835"/>
    <w:rsid w:val="00CD060F"/>
    <w:rsid w:val="00CD45C6"/>
    <w:rsid w:val="00CE7027"/>
    <w:rsid w:val="00CF0BD5"/>
    <w:rsid w:val="00CF1E0D"/>
    <w:rsid w:val="00D0435E"/>
    <w:rsid w:val="00D27410"/>
    <w:rsid w:val="00D27716"/>
    <w:rsid w:val="00D30ED0"/>
    <w:rsid w:val="00D37ADA"/>
    <w:rsid w:val="00D472F6"/>
    <w:rsid w:val="00D4761A"/>
    <w:rsid w:val="00D56675"/>
    <w:rsid w:val="00D95014"/>
    <w:rsid w:val="00D96254"/>
    <w:rsid w:val="00DA0E3D"/>
    <w:rsid w:val="00DA2742"/>
    <w:rsid w:val="00DB62AF"/>
    <w:rsid w:val="00DD1981"/>
    <w:rsid w:val="00DD5483"/>
    <w:rsid w:val="00DD6FAD"/>
    <w:rsid w:val="00DD76A4"/>
    <w:rsid w:val="00DF199C"/>
    <w:rsid w:val="00E00DA5"/>
    <w:rsid w:val="00E02D71"/>
    <w:rsid w:val="00E153AF"/>
    <w:rsid w:val="00E22729"/>
    <w:rsid w:val="00E25C4A"/>
    <w:rsid w:val="00E32A8E"/>
    <w:rsid w:val="00E33ACF"/>
    <w:rsid w:val="00E4075A"/>
    <w:rsid w:val="00E456D6"/>
    <w:rsid w:val="00E50434"/>
    <w:rsid w:val="00E51F1E"/>
    <w:rsid w:val="00E54C70"/>
    <w:rsid w:val="00E70718"/>
    <w:rsid w:val="00E801EE"/>
    <w:rsid w:val="00E951BF"/>
    <w:rsid w:val="00E97A77"/>
    <w:rsid w:val="00EB0F11"/>
    <w:rsid w:val="00EB5AC8"/>
    <w:rsid w:val="00EC121E"/>
    <w:rsid w:val="00EC12C0"/>
    <w:rsid w:val="00EC5044"/>
    <w:rsid w:val="00EC746D"/>
    <w:rsid w:val="00ED1CDE"/>
    <w:rsid w:val="00ED381C"/>
    <w:rsid w:val="00EE01B5"/>
    <w:rsid w:val="00EF1156"/>
    <w:rsid w:val="00EF4373"/>
    <w:rsid w:val="00EF725B"/>
    <w:rsid w:val="00F06034"/>
    <w:rsid w:val="00F07282"/>
    <w:rsid w:val="00F13466"/>
    <w:rsid w:val="00F154C8"/>
    <w:rsid w:val="00F34FC2"/>
    <w:rsid w:val="00F37BDE"/>
    <w:rsid w:val="00F56D80"/>
    <w:rsid w:val="00F66DB0"/>
    <w:rsid w:val="00F77C22"/>
    <w:rsid w:val="00F84F76"/>
    <w:rsid w:val="00F850FF"/>
    <w:rsid w:val="00F8544D"/>
    <w:rsid w:val="00F90535"/>
    <w:rsid w:val="00F90CEF"/>
    <w:rsid w:val="00F947AE"/>
    <w:rsid w:val="00FA190D"/>
    <w:rsid w:val="00FA4CE9"/>
    <w:rsid w:val="00FB7277"/>
    <w:rsid w:val="00FB7B0A"/>
    <w:rsid w:val="00FD1318"/>
    <w:rsid w:val="00FD16FB"/>
    <w:rsid w:val="00FD1CD0"/>
    <w:rsid w:val="00FD2A79"/>
    <w:rsid w:val="00FD341D"/>
    <w:rsid w:val="00FD4876"/>
    <w:rsid w:val="00FD5761"/>
    <w:rsid w:val="00FD6C0E"/>
    <w:rsid w:val="00FE37D0"/>
    <w:rsid w:val="00FE489F"/>
    <w:rsid w:val="00FE75C1"/>
    <w:rsid w:val="00FF46B7"/>
    <w:rsid w:val="1857874E"/>
    <w:rsid w:val="195A7168"/>
    <w:rsid w:val="1A48A27D"/>
    <w:rsid w:val="33F5AC36"/>
    <w:rsid w:val="3415F45B"/>
    <w:rsid w:val="3B0EECB8"/>
    <w:rsid w:val="47C5C7A6"/>
    <w:rsid w:val="48B5B8EE"/>
    <w:rsid w:val="57AB2636"/>
    <w:rsid w:val="70DE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BDE4"/>
  <w15:chartTrackingRefBased/>
  <w15:docId w15:val="{10F45870-3BA9-4295-B23A-C141DA69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75"/>
  </w:style>
  <w:style w:type="paragraph" w:styleId="Heading1">
    <w:name w:val="heading 1"/>
    <w:basedOn w:val="Normal"/>
    <w:next w:val="Normal"/>
    <w:link w:val="Heading1Char"/>
    <w:uiPriority w:val="9"/>
    <w:qFormat/>
    <w:rsid w:val="008B64AE"/>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8B64AE"/>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64AE"/>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64AE"/>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8B64AE"/>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8B64AE"/>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8B64AE"/>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8B64AE"/>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8B64AE"/>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4AE"/>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8B6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64AE"/>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64AE"/>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8B64AE"/>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8B64AE"/>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8B64AE"/>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8B64AE"/>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8B64AE"/>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8B64AE"/>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8B64AE"/>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8B64AE"/>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8B64AE"/>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8B64AE"/>
    <w:pPr>
      <w:spacing w:before="120"/>
      <w:ind w:left="720"/>
    </w:pPr>
    <w:rPr>
      <w:color w:val="0E2841" w:themeColor="text2"/>
      <w:sz w:val="24"/>
      <w:szCs w:val="24"/>
    </w:rPr>
  </w:style>
  <w:style w:type="character" w:customStyle="1" w:styleId="QuoteChar">
    <w:name w:val="Quote Char"/>
    <w:basedOn w:val="DefaultParagraphFont"/>
    <w:link w:val="Quote"/>
    <w:uiPriority w:val="29"/>
    <w:rsid w:val="008B64AE"/>
    <w:rPr>
      <w:color w:val="0E2841" w:themeColor="text2"/>
      <w:sz w:val="24"/>
      <w:szCs w:val="24"/>
    </w:rPr>
  </w:style>
  <w:style w:type="paragraph" w:styleId="ListParagraph">
    <w:name w:val="List Paragraph"/>
    <w:basedOn w:val="Normal"/>
    <w:uiPriority w:val="34"/>
    <w:qFormat/>
    <w:rsid w:val="00F90CEF"/>
    <w:pPr>
      <w:ind w:left="720"/>
      <w:contextualSpacing/>
    </w:pPr>
  </w:style>
  <w:style w:type="character" w:styleId="IntenseEmphasis">
    <w:name w:val="Intense Emphasis"/>
    <w:basedOn w:val="DefaultParagraphFont"/>
    <w:uiPriority w:val="21"/>
    <w:qFormat/>
    <w:rsid w:val="008B64AE"/>
    <w:rPr>
      <w:b/>
      <w:bCs/>
      <w:i/>
      <w:iCs/>
    </w:rPr>
  </w:style>
  <w:style w:type="paragraph" w:styleId="IntenseQuote">
    <w:name w:val="Intense Quote"/>
    <w:basedOn w:val="Normal"/>
    <w:next w:val="Normal"/>
    <w:link w:val="IntenseQuoteChar"/>
    <w:uiPriority w:val="30"/>
    <w:qFormat/>
    <w:rsid w:val="008B64AE"/>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8B64AE"/>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8B64AE"/>
    <w:rPr>
      <w:b/>
      <w:bCs/>
      <w:smallCaps/>
      <w:color w:val="0E2841" w:themeColor="text2"/>
      <w:u w:val="single"/>
    </w:rPr>
  </w:style>
  <w:style w:type="paragraph" w:styleId="Header">
    <w:name w:val="header"/>
    <w:basedOn w:val="Normal"/>
    <w:link w:val="HeaderChar"/>
    <w:uiPriority w:val="99"/>
    <w:unhideWhenUsed/>
    <w:rsid w:val="00F90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EF"/>
  </w:style>
  <w:style w:type="paragraph" w:styleId="Footer">
    <w:name w:val="footer"/>
    <w:basedOn w:val="Normal"/>
    <w:link w:val="FooterChar"/>
    <w:uiPriority w:val="99"/>
    <w:unhideWhenUsed/>
    <w:rsid w:val="00F90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CEF"/>
  </w:style>
  <w:style w:type="paragraph" w:styleId="Caption">
    <w:name w:val="caption"/>
    <w:basedOn w:val="Normal"/>
    <w:next w:val="Normal"/>
    <w:uiPriority w:val="35"/>
    <w:semiHidden/>
    <w:unhideWhenUsed/>
    <w:qFormat/>
    <w:rsid w:val="008B64AE"/>
    <w:pPr>
      <w:spacing w:line="240" w:lineRule="auto"/>
    </w:pPr>
    <w:rPr>
      <w:b/>
      <w:bCs/>
      <w:smallCaps/>
      <w:color w:val="0E2841" w:themeColor="text2"/>
    </w:rPr>
  </w:style>
  <w:style w:type="character" w:styleId="Strong">
    <w:name w:val="Strong"/>
    <w:basedOn w:val="DefaultParagraphFont"/>
    <w:qFormat/>
    <w:rsid w:val="008B64AE"/>
    <w:rPr>
      <w:b/>
      <w:bCs/>
    </w:rPr>
  </w:style>
  <w:style w:type="character" w:styleId="Emphasis">
    <w:name w:val="Emphasis"/>
    <w:basedOn w:val="DefaultParagraphFont"/>
    <w:uiPriority w:val="20"/>
    <w:qFormat/>
    <w:rsid w:val="008B64AE"/>
    <w:rPr>
      <w:i/>
      <w:iCs/>
    </w:rPr>
  </w:style>
  <w:style w:type="paragraph" w:styleId="NoSpacing">
    <w:name w:val="No Spacing"/>
    <w:uiPriority w:val="1"/>
    <w:qFormat/>
    <w:rsid w:val="008B64AE"/>
    <w:pPr>
      <w:spacing w:after="0" w:line="240" w:lineRule="auto"/>
    </w:pPr>
  </w:style>
  <w:style w:type="character" w:styleId="SubtleEmphasis">
    <w:name w:val="Subtle Emphasis"/>
    <w:basedOn w:val="DefaultParagraphFont"/>
    <w:uiPriority w:val="19"/>
    <w:qFormat/>
    <w:rsid w:val="008B64AE"/>
    <w:rPr>
      <w:i/>
      <w:iCs/>
      <w:color w:val="595959" w:themeColor="text1" w:themeTint="A6"/>
    </w:rPr>
  </w:style>
  <w:style w:type="character" w:styleId="SubtleReference">
    <w:name w:val="Subtle Reference"/>
    <w:basedOn w:val="DefaultParagraphFont"/>
    <w:uiPriority w:val="31"/>
    <w:qFormat/>
    <w:rsid w:val="008B64AE"/>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8B64AE"/>
    <w:rPr>
      <w:b/>
      <w:bCs/>
      <w:smallCaps/>
      <w:spacing w:val="10"/>
    </w:rPr>
  </w:style>
  <w:style w:type="paragraph" w:styleId="TOCHeading">
    <w:name w:val="TOC Heading"/>
    <w:basedOn w:val="Heading1"/>
    <w:next w:val="Normal"/>
    <w:uiPriority w:val="39"/>
    <w:semiHidden/>
    <w:unhideWhenUsed/>
    <w:qFormat/>
    <w:rsid w:val="008B64AE"/>
    <w:pPr>
      <w:outlineLvl w:val="9"/>
    </w:pPr>
  </w:style>
  <w:style w:type="table" w:styleId="TableGrid">
    <w:name w:val="Table Grid"/>
    <w:basedOn w:val="TableNormal"/>
    <w:uiPriority w:val="39"/>
    <w:rsid w:val="0031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5A6BA0"/>
    <w:pPr>
      <w:spacing w:after="0" w:line="240" w:lineRule="auto"/>
      <w:ind w:left="360" w:hanging="360"/>
      <w:outlineLvl w:val="0"/>
    </w:pPr>
    <w:rPr>
      <w:rFonts w:ascii="Bookman Old Style" w:eastAsia="Times New Roman" w:hAnsi="Bookman Old Style" w:cs="Times New Roman"/>
    </w:rPr>
  </w:style>
  <w:style w:type="character" w:customStyle="1" w:styleId="BodyTextIndentChar">
    <w:name w:val="Body Text Indent Char"/>
    <w:basedOn w:val="DefaultParagraphFont"/>
    <w:link w:val="BodyTextIndent"/>
    <w:semiHidden/>
    <w:rsid w:val="005A6BA0"/>
    <w:rPr>
      <w:rFonts w:ascii="Bookman Old Style" w:eastAsia="Times New Roman" w:hAnsi="Bookman Old Style" w:cs="Times New Roman"/>
      <w:sz w:val="20"/>
      <w:szCs w:val="20"/>
    </w:rPr>
  </w:style>
  <w:style w:type="numbering" w:customStyle="1" w:styleId="Style1">
    <w:name w:val="Style1"/>
    <w:uiPriority w:val="99"/>
    <w:rsid w:val="001F6EE8"/>
    <w:pPr>
      <w:numPr>
        <w:numId w:val="3"/>
      </w:numPr>
    </w:pPr>
  </w:style>
  <w:style w:type="paragraph" w:customStyle="1" w:styleId="PRT">
    <w:name w:val="PRT"/>
    <w:basedOn w:val="Normal"/>
    <w:next w:val="ART"/>
    <w:rsid w:val="00416201"/>
    <w:pPr>
      <w:keepNext/>
      <w:numPr>
        <w:numId w:val="7"/>
      </w:numPr>
      <w:suppressAutoHyphens/>
      <w:spacing w:before="480" w:after="0" w:line="240" w:lineRule="auto"/>
      <w:jc w:val="both"/>
      <w:outlineLvl w:val="0"/>
    </w:pPr>
    <w:rPr>
      <w:rFonts w:ascii="Times New Roman" w:eastAsia="Times New Roman" w:hAnsi="Times New Roman" w:cs="Times New Roman"/>
    </w:rPr>
  </w:style>
  <w:style w:type="paragraph" w:customStyle="1" w:styleId="SUT">
    <w:name w:val="SUT"/>
    <w:basedOn w:val="Normal"/>
    <w:next w:val="PR1"/>
    <w:rsid w:val="00416201"/>
    <w:pPr>
      <w:numPr>
        <w:ilvl w:val="1"/>
        <w:numId w:val="7"/>
      </w:numPr>
      <w:suppressAutoHyphens/>
      <w:spacing w:before="240" w:after="0" w:line="240" w:lineRule="auto"/>
      <w:jc w:val="both"/>
      <w:outlineLvl w:val="0"/>
    </w:pPr>
    <w:rPr>
      <w:rFonts w:ascii="Times New Roman" w:eastAsia="Times New Roman" w:hAnsi="Times New Roman" w:cs="Times New Roman"/>
    </w:rPr>
  </w:style>
  <w:style w:type="paragraph" w:customStyle="1" w:styleId="DST">
    <w:name w:val="DST"/>
    <w:basedOn w:val="Normal"/>
    <w:next w:val="PR1"/>
    <w:rsid w:val="00416201"/>
    <w:pPr>
      <w:numPr>
        <w:ilvl w:val="2"/>
        <w:numId w:val="7"/>
      </w:numPr>
      <w:suppressAutoHyphens/>
      <w:spacing w:before="240" w:after="0" w:line="240" w:lineRule="auto"/>
      <w:jc w:val="both"/>
      <w:outlineLvl w:val="0"/>
    </w:pPr>
    <w:rPr>
      <w:rFonts w:ascii="Times New Roman" w:eastAsia="Times New Roman" w:hAnsi="Times New Roman" w:cs="Times New Roman"/>
    </w:rPr>
  </w:style>
  <w:style w:type="paragraph" w:customStyle="1" w:styleId="ART">
    <w:name w:val="ART"/>
    <w:basedOn w:val="Normal"/>
    <w:next w:val="PR1"/>
    <w:rsid w:val="00416201"/>
    <w:pPr>
      <w:keepNext/>
      <w:numPr>
        <w:ilvl w:val="3"/>
        <w:numId w:val="7"/>
      </w:numPr>
      <w:suppressAutoHyphens/>
      <w:spacing w:before="480" w:after="0" w:line="240" w:lineRule="auto"/>
      <w:jc w:val="both"/>
      <w:outlineLvl w:val="1"/>
    </w:pPr>
    <w:rPr>
      <w:rFonts w:ascii="Times New Roman" w:eastAsia="Times New Roman" w:hAnsi="Times New Roman" w:cs="Times New Roman"/>
    </w:rPr>
  </w:style>
  <w:style w:type="paragraph" w:customStyle="1" w:styleId="PR1">
    <w:name w:val="PR1"/>
    <w:basedOn w:val="Normal"/>
    <w:rsid w:val="00416201"/>
    <w:pPr>
      <w:numPr>
        <w:ilvl w:val="4"/>
        <w:numId w:val="7"/>
      </w:numPr>
      <w:suppressAutoHyphens/>
      <w:spacing w:before="240" w:after="0" w:line="240" w:lineRule="auto"/>
      <w:jc w:val="both"/>
      <w:outlineLvl w:val="2"/>
    </w:pPr>
    <w:rPr>
      <w:rFonts w:ascii="Times New Roman" w:eastAsia="Times New Roman" w:hAnsi="Times New Roman" w:cs="Times New Roman"/>
    </w:rPr>
  </w:style>
  <w:style w:type="paragraph" w:customStyle="1" w:styleId="PR2">
    <w:name w:val="PR2"/>
    <w:basedOn w:val="Normal"/>
    <w:rsid w:val="00416201"/>
    <w:pPr>
      <w:numPr>
        <w:ilvl w:val="5"/>
        <w:numId w:val="7"/>
      </w:numPr>
      <w:suppressAutoHyphens/>
      <w:spacing w:after="0" w:line="240" w:lineRule="auto"/>
      <w:jc w:val="both"/>
      <w:outlineLvl w:val="3"/>
    </w:pPr>
    <w:rPr>
      <w:rFonts w:ascii="Times New Roman" w:eastAsia="Times New Roman" w:hAnsi="Times New Roman" w:cs="Times New Roman"/>
    </w:rPr>
  </w:style>
  <w:style w:type="paragraph" w:customStyle="1" w:styleId="PR3">
    <w:name w:val="PR3"/>
    <w:basedOn w:val="Normal"/>
    <w:rsid w:val="00416201"/>
    <w:pPr>
      <w:numPr>
        <w:ilvl w:val="6"/>
        <w:numId w:val="7"/>
      </w:numPr>
      <w:suppressAutoHyphens/>
      <w:spacing w:after="0" w:line="240" w:lineRule="auto"/>
      <w:jc w:val="both"/>
      <w:outlineLvl w:val="4"/>
    </w:pPr>
    <w:rPr>
      <w:rFonts w:ascii="Times New Roman" w:eastAsia="Times New Roman" w:hAnsi="Times New Roman" w:cs="Times New Roman"/>
    </w:rPr>
  </w:style>
  <w:style w:type="paragraph" w:customStyle="1" w:styleId="PR4">
    <w:name w:val="PR4"/>
    <w:basedOn w:val="Normal"/>
    <w:rsid w:val="00416201"/>
    <w:pPr>
      <w:numPr>
        <w:ilvl w:val="7"/>
        <w:numId w:val="7"/>
      </w:numPr>
      <w:suppressAutoHyphens/>
      <w:spacing w:after="0" w:line="240" w:lineRule="auto"/>
      <w:jc w:val="both"/>
      <w:outlineLvl w:val="5"/>
    </w:pPr>
    <w:rPr>
      <w:rFonts w:ascii="Times New Roman" w:eastAsia="Times New Roman" w:hAnsi="Times New Roman" w:cs="Times New Roman"/>
    </w:rPr>
  </w:style>
  <w:style w:type="paragraph" w:customStyle="1" w:styleId="PR5">
    <w:name w:val="PR5"/>
    <w:basedOn w:val="Normal"/>
    <w:rsid w:val="00416201"/>
    <w:pPr>
      <w:numPr>
        <w:ilvl w:val="8"/>
        <w:numId w:val="7"/>
      </w:numPr>
      <w:suppressAutoHyphens/>
      <w:spacing w:after="0" w:line="240" w:lineRule="auto"/>
      <w:jc w:val="both"/>
      <w:outlineLvl w:val="6"/>
    </w:pPr>
    <w:rPr>
      <w:rFonts w:ascii="Times New Roman" w:eastAsia="Times New Roman" w:hAnsi="Times New Roman" w:cs="Times New Roman"/>
    </w:rPr>
  </w:style>
  <w:style w:type="paragraph" w:customStyle="1" w:styleId="CMT">
    <w:name w:val="CMT"/>
    <w:basedOn w:val="Normal"/>
    <w:rsid w:val="00416201"/>
    <w:pPr>
      <w:pBdr>
        <w:top w:val="single" w:sz="4" w:space="1" w:color="auto"/>
        <w:left w:val="single" w:sz="4" w:space="4" w:color="auto"/>
        <w:bottom w:val="single" w:sz="4" w:space="1" w:color="auto"/>
        <w:right w:val="single" w:sz="4" w:space="4" w:color="auto"/>
      </w:pBdr>
      <w:shd w:val="clear" w:color="auto" w:fill="F3F3F3"/>
      <w:suppressAutoHyphens/>
      <w:spacing w:before="240" w:after="0" w:line="240" w:lineRule="auto"/>
      <w:jc w:val="both"/>
    </w:pPr>
    <w:rPr>
      <w:rFonts w:ascii="Times New Roman" w:eastAsia="Times New Roman" w:hAnsi="Times New Roman" w:cs="Times New Roman"/>
      <w:vanish/>
      <w:color w:val="0000FF"/>
    </w:rPr>
  </w:style>
  <w:style w:type="character" w:customStyle="1" w:styleId="SI">
    <w:name w:val="SI"/>
    <w:rsid w:val="00416201"/>
    <w:rPr>
      <w:color w:val="008080"/>
    </w:rPr>
  </w:style>
  <w:style w:type="character" w:customStyle="1" w:styleId="IP">
    <w:name w:val="IP"/>
    <w:rsid w:val="0041620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11</Pages>
  <Words>3406</Words>
  <Characters>19417</Characters>
  <Application>Microsoft Office Word</Application>
  <DocSecurity>0</DocSecurity>
  <Lines>161</Lines>
  <Paragraphs>45</Paragraphs>
  <ScaleCrop>false</ScaleCrop>
  <Company>University of Kentucky</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Jump, Matthew A.</dc:creator>
  <cp:keywords/>
  <dc:description/>
  <cp:lastModifiedBy>Jump, Matthew A.</cp:lastModifiedBy>
  <cp:revision>413</cp:revision>
  <cp:lastPrinted>2024-08-07T14:36:00Z</cp:lastPrinted>
  <dcterms:created xsi:type="dcterms:W3CDTF">2024-01-19T15:55:00Z</dcterms:created>
  <dcterms:modified xsi:type="dcterms:W3CDTF">2024-08-07T19:44:00Z</dcterms:modified>
</cp:coreProperties>
</file>