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8E894" w14:textId="77777777" w:rsidR="00593C5C" w:rsidRDefault="00593C5C">
      <w:pPr>
        <w:numPr>
          <w:ilvl w:val="0"/>
          <w:numId w:val="1"/>
        </w:numPr>
        <w:rPr>
          <w:rFonts w:ascii="Arial" w:hAnsi="Arial"/>
          <w:b/>
          <w:sz w:val="20"/>
        </w:rPr>
      </w:pPr>
      <w:r>
        <w:rPr>
          <w:rFonts w:ascii="Arial" w:hAnsi="Arial"/>
          <w:b/>
          <w:sz w:val="20"/>
        </w:rPr>
        <w:t>Exterior</w:t>
      </w:r>
    </w:p>
    <w:p w14:paraId="2DAF2D70" w14:textId="77777777" w:rsidR="00593C5C" w:rsidRDefault="00593C5C">
      <w:pPr>
        <w:ind w:left="720"/>
        <w:rPr>
          <w:rFonts w:ascii="Arial" w:hAnsi="Arial"/>
          <w:sz w:val="20"/>
        </w:rPr>
      </w:pPr>
    </w:p>
    <w:p w14:paraId="346EF9F4" w14:textId="77777777" w:rsidR="00593C5C" w:rsidRDefault="00593C5C">
      <w:pPr>
        <w:ind w:left="720"/>
        <w:rPr>
          <w:rFonts w:ascii="Arial" w:hAnsi="Arial"/>
          <w:sz w:val="20"/>
        </w:rPr>
      </w:pPr>
      <w:r>
        <w:rPr>
          <w:rFonts w:ascii="Arial" w:hAnsi="Arial"/>
          <w:sz w:val="20"/>
        </w:rPr>
        <w:t>All exposed and concealed conduit shall be rigid steel.  Underground runs shall be Schedule 40 or 80 PVC.  Underground conduit runs into a building must transition from PVC to rigid or EMT within 12” of entering the structure. Minimum size of PVC or rigid conduit shall be 3/4".</w:t>
      </w:r>
    </w:p>
    <w:p w14:paraId="2077DE6F" w14:textId="77777777" w:rsidR="00593C5C" w:rsidRDefault="00593C5C">
      <w:pPr>
        <w:ind w:left="720"/>
        <w:rPr>
          <w:rFonts w:ascii="Arial" w:hAnsi="Arial"/>
          <w:sz w:val="20"/>
        </w:rPr>
      </w:pPr>
    </w:p>
    <w:p w14:paraId="319D052B" w14:textId="77777777" w:rsidR="00593C5C" w:rsidRDefault="00593C5C">
      <w:pPr>
        <w:pStyle w:val="IndexHeading"/>
        <w:rPr>
          <w:sz w:val="20"/>
        </w:rPr>
      </w:pPr>
      <w:r>
        <w:rPr>
          <w:sz w:val="20"/>
        </w:rPr>
        <w:t>2.0</w:t>
      </w:r>
      <w:r>
        <w:rPr>
          <w:sz w:val="20"/>
        </w:rPr>
        <w:tab/>
        <w:t>Interior</w:t>
      </w:r>
    </w:p>
    <w:p w14:paraId="6FDC08FA" w14:textId="77777777" w:rsidR="00593C5C" w:rsidRDefault="00593C5C">
      <w:pPr>
        <w:ind w:left="720"/>
        <w:rPr>
          <w:rFonts w:ascii="Arial" w:hAnsi="Arial"/>
          <w:sz w:val="20"/>
        </w:rPr>
      </w:pPr>
    </w:p>
    <w:p w14:paraId="67514E29" w14:textId="77777777" w:rsidR="00593C5C" w:rsidRDefault="00593C5C">
      <w:pPr>
        <w:ind w:left="720"/>
        <w:rPr>
          <w:rFonts w:ascii="Arial" w:hAnsi="Arial"/>
          <w:sz w:val="20"/>
        </w:rPr>
      </w:pPr>
      <w:r>
        <w:rPr>
          <w:rFonts w:ascii="Arial" w:hAnsi="Arial"/>
          <w:sz w:val="20"/>
        </w:rPr>
        <w:t xml:space="preserve">All exposed and concealed conduit shall be EMT with exceptions noted.  Connectors shall be compression for 2” and smaller conduit.  Setscrew or compression connectors may be used for 2-1/2” and larger conduit.  Minimum size of EMT conduit shall be 3/4". </w:t>
      </w:r>
    </w:p>
    <w:p w14:paraId="3530781A" w14:textId="77777777" w:rsidR="00593C5C" w:rsidRDefault="00593C5C">
      <w:pPr>
        <w:ind w:left="720"/>
        <w:rPr>
          <w:rFonts w:ascii="Arial" w:hAnsi="Arial"/>
          <w:sz w:val="20"/>
        </w:rPr>
      </w:pPr>
    </w:p>
    <w:p w14:paraId="1F7C44EE" w14:textId="77777777" w:rsidR="00593C5C" w:rsidRDefault="00593C5C">
      <w:pPr>
        <w:ind w:left="720"/>
        <w:rPr>
          <w:rFonts w:ascii="Arial" w:hAnsi="Arial"/>
          <w:sz w:val="20"/>
        </w:rPr>
      </w:pPr>
      <w:r>
        <w:rPr>
          <w:rFonts w:ascii="Arial" w:hAnsi="Arial"/>
          <w:sz w:val="20"/>
        </w:rPr>
        <w:t>Surface mounted wall conduit must be Wiremold.  No EMT conduit to be surface mounted on any walls.</w:t>
      </w:r>
    </w:p>
    <w:p w14:paraId="7D6D1CDF" w14:textId="77777777" w:rsidR="00593C5C" w:rsidRDefault="00593C5C">
      <w:pPr>
        <w:ind w:left="720"/>
        <w:rPr>
          <w:rFonts w:ascii="Arial" w:hAnsi="Arial"/>
          <w:sz w:val="20"/>
        </w:rPr>
      </w:pPr>
    </w:p>
    <w:p w14:paraId="5DF9A2FA" w14:textId="77777777" w:rsidR="00593C5C" w:rsidRDefault="00593C5C">
      <w:pPr>
        <w:pStyle w:val="BodyTextIndent"/>
        <w:rPr>
          <w:sz w:val="20"/>
        </w:rPr>
      </w:pPr>
      <w:r>
        <w:rPr>
          <w:sz w:val="20"/>
        </w:rPr>
        <w:t>Connections to vibrating equipment shall be flexible steel conduit with PVC jacket (LFMC).  Flexible conduit connections shall not exceed 72”.  Waterproof connectors shall be used with LFMC.</w:t>
      </w:r>
    </w:p>
    <w:p w14:paraId="4CEE3659" w14:textId="77777777" w:rsidR="00593C5C" w:rsidRDefault="00593C5C">
      <w:pPr>
        <w:ind w:left="720"/>
        <w:rPr>
          <w:rFonts w:ascii="Arial" w:hAnsi="Arial"/>
          <w:sz w:val="20"/>
        </w:rPr>
      </w:pPr>
    </w:p>
    <w:p w14:paraId="69A7D2E4" w14:textId="77777777" w:rsidR="00593C5C" w:rsidRDefault="00593C5C">
      <w:pPr>
        <w:ind w:left="720"/>
        <w:rPr>
          <w:rFonts w:ascii="Arial" w:hAnsi="Arial"/>
          <w:sz w:val="20"/>
        </w:rPr>
      </w:pPr>
      <w:r>
        <w:rPr>
          <w:rFonts w:ascii="Arial" w:hAnsi="Arial"/>
          <w:sz w:val="20"/>
        </w:rPr>
        <w:t>Conduit for recessed and semi-recessed light fixtures shall be connected with flexible steel conduit.  Minimum flexible conduit size shall be 3/4".  Flexible steel conduit connections shall not exceed 72”.</w:t>
      </w:r>
    </w:p>
    <w:p w14:paraId="66525782" w14:textId="77777777" w:rsidR="00593C5C" w:rsidRDefault="00593C5C">
      <w:pPr>
        <w:ind w:left="720"/>
        <w:rPr>
          <w:rFonts w:ascii="Arial" w:hAnsi="Arial"/>
          <w:sz w:val="20"/>
        </w:rPr>
      </w:pPr>
    </w:p>
    <w:p w14:paraId="7FF3F887" w14:textId="77777777" w:rsidR="00593C5C" w:rsidRDefault="00593C5C">
      <w:pPr>
        <w:ind w:left="720"/>
        <w:rPr>
          <w:rFonts w:ascii="Arial" w:hAnsi="Arial"/>
          <w:sz w:val="20"/>
        </w:rPr>
      </w:pPr>
      <w:r>
        <w:rPr>
          <w:rFonts w:ascii="Arial" w:hAnsi="Arial"/>
          <w:sz w:val="20"/>
        </w:rPr>
        <w:t>Conduit to under cabinet lights shall be 1/2" flexible conduit.  Flexible conduit runs shall not exceed 72”.  Flexible conduit may be used for installation through casework.  A four-inch junction box must be installed every 72” of flexible conduit to facilitate pulling wire.</w:t>
      </w:r>
    </w:p>
    <w:p w14:paraId="4D925F3C" w14:textId="77777777" w:rsidR="00593C5C" w:rsidRDefault="00593C5C">
      <w:pPr>
        <w:ind w:left="720"/>
        <w:rPr>
          <w:rFonts w:ascii="Arial" w:hAnsi="Arial"/>
          <w:sz w:val="20"/>
        </w:rPr>
      </w:pPr>
    </w:p>
    <w:p w14:paraId="035C54F2" w14:textId="77777777" w:rsidR="00593C5C" w:rsidRDefault="00593C5C">
      <w:pPr>
        <w:ind w:left="720"/>
        <w:rPr>
          <w:rFonts w:ascii="Arial" w:hAnsi="Arial"/>
          <w:sz w:val="20"/>
        </w:rPr>
      </w:pPr>
      <w:r>
        <w:rPr>
          <w:rFonts w:ascii="Arial" w:hAnsi="Arial"/>
          <w:sz w:val="20"/>
        </w:rPr>
        <w:t>Flex conduit can be used above ceilings as whips as long as the length is less than 6 feet.</w:t>
      </w:r>
    </w:p>
    <w:p w14:paraId="08337AB8" w14:textId="77777777" w:rsidR="00593C5C" w:rsidRDefault="00593C5C">
      <w:pPr>
        <w:ind w:left="720"/>
        <w:rPr>
          <w:rFonts w:ascii="Arial" w:hAnsi="Arial"/>
          <w:sz w:val="20"/>
        </w:rPr>
      </w:pPr>
    </w:p>
    <w:p w14:paraId="39F79E2A" w14:textId="77777777" w:rsidR="00593C5C" w:rsidRDefault="00593C5C">
      <w:pPr>
        <w:ind w:left="720"/>
        <w:rPr>
          <w:rFonts w:ascii="Arial" w:hAnsi="Arial"/>
          <w:sz w:val="20"/>
        </w:rPr>
      </w:pPr>
      <w:r>
        <w:rPr>
          <w:rFonts w:ascii="Arial" w:hAnsi="Arial"/>
          <w:sz w:val="20"/>
        </w:rPr>
        <w:t>Flex conduit can be used in existing drywall installations for fire alarm devices.  Installation in new walls must be EMT conduit and not flex.</w:t>
      </w:r>
    </w:p>
    <w:p w14:paraId="6B7B895F" w14:textId="77777777" w:rsidR="00593C5C" w:rsidRDefault="00593C5C">
      <w:pPr>
        <w:ind w:left="720"/>
        <w:rPr>
          <w:rFonts w:ascii="Arial" w:hAnsi="Arial"/>
          <w:sz w:val="20"/>
        </w:rPr>
      </w:pPr>
    </w:p>
    <w:p w14:paraId="7D51F2BA" w14:textId="77777777" w:rsidR="00593C5C" w:rsidRDefault="00593C5C">
      <w:pPr>
        <w:ind w:left="720"/>
        <w:rPr>
          <w:rFonts w:ascii="Arial" w:hAnsi="Arial"/>
          <w:sz w:val="20"/>
        </w:rPr>
      </w:pPr>
      <w:r>
        <w:rPr>
          <w:rFonts w:ascii="Arial" w:hAnsi="Arial"/>
          <w:sz w:val="20"/>
        </w:rPr>
        <w:t>Connectors to be used on all flex conduit needs to be the squeeze connectors.  The screw on connectors are not allowed.</w:t>
      </w:r>
    </w:p>
    <w:p w14:paraId="4BD9B518" w14:textId="77777777" w:rsidR="00593C5C" w:rsidRDefault="00593C5C">
      <w:pPr>
        <w:ind w:left="720"/>
        <w:rPr>
          <w:rFonts w:ascii="Arial" w:hAnsi="Arial"/>
          <w:sz w:val="20"/>
        </w:rPr>
      </w:pPr>
    </w:p>
    <w:p w14:paraId="7A05265E" w14:textId="77777777" w:rsidR="00593C5C" w:rsidRDefault="00593C5C">
      <w:pPr>
        <w:ind w:left="720"/>
        <w:rPr>
          <w:rFonts w:ascii="Arial" w:hAnsi="Arial"/>
          <w:sz w:val="20"/>
        </w:rPr>
      </w:pPr>
      <w:r>
        <w:rPr>
          <w:rFonts w:ascii="Arial" w:hAnsi="Arial"/>
          <w:sz w:val="20"/>
        </w:rPr>
        <w:t>Boxes on the flex installations must be secured adequately in the drywall to prevent the flex from coming loose from the box.</w:t>
      </w:r>
    </w:p>
    <w:p w14:paraId="329DDD62" w14:textId="77777777" w:rsidR="00593C5C" w:rsidRDefault="00593C5C">
      <w:pPr>
        <w:ind w:left="720"/>
        <w:rPr>
          <w:rFonts w:ascii="Arial" w:hAnsi="Arial"/>
          <w:sz w:val="20"/>
        </w:rPr>
      </w:pPr>
    </w:p>
    <w:p w14:paraId="6D42CE8B" w14:textId="77777777" w:rsidR="00593C5C" w:rsidRDefault="00593C5C">
      <w:pPr>
        <w:ind w:left="720"/>
        <w:rPr>
          <w:rFonts w:ascii="Arial" w:hAnsi="Arial"/>
          <w:sz w:val="20"/>
        </w:rPr>
      </w:pPr>
      <w:r>
        <w:rPr>
          <w:rFonts w:ascii="Arial" w:hAnsi="Arial"/>
          <w:sz w:val="20"/>
        </w:rPr>
        <w:t>All conduits shall be concealed within finished spaces.</w:t>
      </w:r>
    </w:p>
    <w:p w14:paraId="36FA9173" w14:textId="77777777" w:rsidR="00593C5C" w:rsidRDefault="00593C5C">
      <w:pPr>
        <w:ind w:left="720"/>
        <w:rPr>
          <w:rFonts w:ascii="Arial" w:hAnsi="Arial"/>
          <w:sz w:val="20"/>
        </w:rPr>
      </w:pPr>
    </w:p>
    <w:p w14:paraId="45AAB26F" w14:textId="77777777" w:rsidR="00593C5C" w:rsidRDefault="00593C5C">
      <w:pPr>
        <w:ind w:left="720"/>
        <w:rPr>
          <w:rFonts w:ascii="Arial" w:hAnsi="Arial"/>
          <w:sz w:val="20"/>
        </w:rPr>
      </w:pPr>
      <w:r>
        <w:rPr>
          <w:rFonts w:ascii="Arial" w:hAnsi="Arial"/>
          <w:sz w:val="20"/>
        </w:rPr>
        <w:t>Rigid conduit shall be used in all wet and damp locations</w:t>
      </w:r>
    </w:p>
    <w:p w14:paraId="408C1501" w14:textId="77777777" w:rsidR="00EE1BBC" w:rsidRDefault="00EE1BBC">
      <w:pPr>
        <w:rPr>
          <w:rFonts w:ascii="Arial" w:hAnsi="Arial"/>
          <w:sz w:val="20"/>
        </w:rPr>
      </w:pPr>
      <w:r>
        <w:rPr>
          <w:rFonts w:ascii="Arial" w:hAnsi="Arial"/>
          <w:sz w:val="20"/>
        </w:rPr>
        <w:br w:type="page"/>
      </w:r>
    </w:p>
    <w:p w14:paraId="590EA88B" w14:textId="77777777" w:rsidR="00593C5C" w:rsidRDefault="00593C5C">
      <w:pPr>
        <w:ind w:left="720"/>
        <w:rPr>
          <w:rFonts w:ascii="Arial" w:hAnsi="Arial"/>
          <w:sz w:val="20"/>
        </w:rPr>
      </w:pPr>
    </w:p>
    <w:p w14:paraId="2264CCE4" w14:textId="77777777" w:rsidR="00593C5C" w:rsidRPr="00D45137" w:rsidRDefault="00593C5C">
      <w:pPr>
        <w:ind w:left="720"/>
        <w:rPr>
          <w:rFonts w:ascii="Arial" w:hAnsi="Arial"/>
          <w:sz w:val="20"/>
        </w:rPr>
      </w:pPr>
      <w:r w:rsidRPr="00D45137">
        <w:rPr>
          <w:rFonts w:ascii="Arial" w:hAnsi="Arial"/>
          <w:sz w:val="20"/>
        </w:rPr>
        <w:t xml:space="preserve">Horizontal conduit shall not be installed directly from the side of one junction box to another junction box.  The conduit needs to be either installed vertically to each box or from the junction box bottoms at a level lower than </w:t>
      </w:r>
      <w:r w:rsidR="00AF4253" w:rsidRPr="00D45137">
        <w:rPr>
          <w:rFonts w:ascii="Arial" w:hAnsi="Arial"/>
          <w:sz w:val="20"/>
        </w:rPr>
        <w:t>12 inches AFF</w:t>
      </w:r>
      <w:r w:rsidRPr="00D45137">
        <w:rPr>
          <w:rFonts w:ascii="Arial" w:hAnsi="Arial"/>
          <w:sz w:val="20"/>
        </w:rPr>
        <w:t>.</w:t>
      </w:r>
      <w:r w:rsidR="0016360E" w:rsidRPr="00D45137">
        <w:rPr>
          <w:rFonts w:ascii="Arial" w:hAnsi="Arial"/>
          <w:sz w:val="20"/>
        </w:rPr>
        <w:t xml:space="preserve">  See sketch</w:t>
      </w:r>
      <w:r w:rsidR="00EE1BBC">
        <w:rPr>
          <w:rFonts w:ascii="Arial" w:hAnsi="Arial"/>
          <w:sz w:val="20"/>
        </w:rPr>
        <w:t xml:space="preserve"> below</w:t>
      </w:r>
      <w:r w:rsidR="0016360E" w:rsidRPr="00D45137">
        <w:rPr>
          <w:rFonts w:ascii="Arial" w:hAnsi="Arial"/>
          <w:sz w:val="20"/>
        </w:rPr>
        <w:t>.</w:t>
      </w:r>
    </w:p>
    <w:p w14:paraId="10150BFD" w14:textId="77777777" w:rsidR="00AF4253" w:rsidRDefault="00AF4253">
      <w:pPr>
        <w:ind w:left="720"/>
        <w:rPr>
          <w:rFonts w:ascii="Arial" w:hAnsi="Arial"/>
          <w:color w:val="FF0000"/>
          <w:sz w:val="20"/>
        </w:rPr>
      </w:pPr>
    </w:p>
    <w:p w14:paraId="1279B57D" w14:textId="77777777" w:rsidR="00AF4253" w:rsidRPr="00593C5C" w:rsidRDefault="00EE7CE9" w:rsidP="00CE19B7">
      <w:pPr>
        <w:ind w:left="90" w:hanging="810"/>
        <w:rPr>
          <w:rFonts w:ascii="Arial" w:hAnsi="Arial"/>
          <w:color w:val="FF0000"/>
          <w:sz w:val="20"/>
        </w:rPr>
      </w:pPr>
      <w:r>
        <w:object w:dxaOrig="14340" w:dyaOrig="8700" w14:anchorId="2F6B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25pt;height:312pt" o:ole="">
            <v:imagedata r:id="rId7" o:title=""/>
          </v:shape>
          <o:OLEObject Type="Embed" ProgID="AutoCAD.Drawing.17" ShapeID="_x0000_i1025" DrawAspect="Content" ObjectID="_1719731661" r:id="rId8"/>
        </w:object>
      </w:r>
    </w:p>
    <w:p w14:paraId="62344850" w14:textId="77777777" w:rsidR="00593C5C" w:rsidRDefault="00593C5C">
      <w:pPr>
        <w:ind w:left="720"/>
        <w:rPr>
          <w:rFonts w:ascii="Arial" w:hAnsi="Arial"/>
          <w:sz w:val="20"/>
        </w:rPr>
      </w:pPr>
    </w:p>
    <w:p w14:paraId="0AC6FEFB" w14:textId="77777777" w:rsidR="00593C5C" w:rsidRDefault="00593C5C">
      <w:pPr>
        <w:pStyle w:val="IndexHeading"/>
        <w:rPr>
          <w:sz w:val="20"/>
        </w:rPr>
      </w:pPr>
      <w:r>
        <w:rPr>
          <w:sz w:val="20"/>
        </w:rPr>
        <w:t>3.0</w:t>
      </w:r>
      <w:r>
        <w:rPr>
          <w:sz w:val="20"/>
        </w:rPr>
        <w:tab/>
        <w:t>Concrete Slabs</w:t>
      </w:r>
    </w:p>
    <w:p w14:paraId="0F309577" w14:textId="77777777" w:rsidR="00593C5C" w:rsidRDefault="00593C5C">
      <w:pPr>
        <w:ind w:left="720"/>
        <w:rPr>
          <w:rFonts w:ascii="Arial" w:hAnsi="Arial"/>
          <w:sz w:val="20"/>
        </w:rPr>
      </w:pPr>
    </w:p>
    <w:p w14:paraId="55E2A522" w14:textId="77777777" w:rsidR="00593C5C" w:rsidRDefault="00593C5C">
      <w:pPr>
        <w:ind w:left="720"/>
        <w:rPr>
          <w:rFonts w:ascii="Arial" w:hAnsi="Arial"/>
          <w:sz w:val="20"/>
        </w:rPr>
      </w:pPr>
      <w:r>
        <w:rPr>
          <w:rFonts w:ascii="Arial" w:hAnsi="Arial"/>
          <w:sz w:val="20"/>
        </w:rPr>
        <w:t>Conduit is not permitted to run horizontally in concrete slabs.</w:t>
      </w:r>
    </w:p>
    <w:p w14:paraId="72E5FE50" w14:textId="77777777" w:rsidR="00593C5C" w:rsidRDefault="00593C5C">
      <w:pPr>
        <w:ind w:left="900" w:right="360" w:hanging="720"/>
        <w:rPr>
          <w:rFonts w:ascii="Arial" w:hAnsi="Arial"/>
          <w:sz w:val="20"/>
        </w:rPr>
      </w:pPr>
    </w:p>
    <w:p w14:paraId="7C5A31A7" w14:textId="77777777" w:rsidR="00593C5C" w:rsidRPr="00540EB3" w:rsidRDefault="00413BF1">
      <w:pPr>
        <w:rPr>
          <w:rFonts w:ascii="Arial" w:hAnsi="Arial"/>
          <w:b/>
          <w:sz w:val="20"/>
        </w:rPr>
      </w:pPr>
      <w:r w:rsidRPr="00540EB3">
        <w:rPr>
          <w:rFonts w:ascii="Arial" w:hAnsi="Arial"/>
          <w:b/>
          <w:sz w:val="20"/>
        </w:rPr>
        <w:t>4.0</w:t>
      </w:r>
      <w:r w:rsidRPr="00540EB3">
        <w:rPr>
          <w:rFonts w:ascii="Arial" w:hAnsi="Arial"/>
          <w:b/>
          <w:sz w:val="20"/>
        </w:rPr>
        <w:tab/>
        <w:t>Color</w:t>
      </w:r>
    </w:p>
    <w:p w14:paraId="2B2FD7C5" w14:textId="77777777" w:rsidR="00413BF1" w:rsidRDefault="00413BF1">
      <w:pPr>
        <w:rPr>
          <w:rFonts w:ascii="Arial" w:hAnsi="Arial"/>
          <w:sz w:val="20"/>
        </w:rPr>
      </w:pPr>
    </w:p>
    <w:p w14:paraId="65755D08" w14:textId="77777777" w:rsidR="00413BF1" w:rsidRDefault="00413BF1" w:rsidP="00540EB3">
      <w:pPr>
        <w:ind w:left="720"/>
        <w:rPr>
          <w:rFonts w:ascii="Arial" w:hAnsi="Arial"/>
          <w:sz w:val="20"/>
        </w:rPr>
      </w:pPr>
      <w:r>
        <w:rPr>
          <w:rFonts w:ascii="Arial" w:hAnsi="Arial"/>
          <w:sz w:val="20"/>
        </w:rPr>
        <w:t>Conduit in major renovations and new construction in Medical Center buildings shall follow the follo</w:t>
      </w:r>
      <w:r w:rsidR="0036104F">
        <w:rPr>
          <w:rFonts w:ascii="Arial" w:hAnsi="Arial"/>
          <w:sz w:val="20"/>
        </w:rPr>
        <w:t>wing coloring scheme</w:t>
      </w:r>
      <w:r>
        <w:rPr>
          <w:rFonts w:ascii="Arial" w:hAnsi="Arial"/>
          <w:sz w:val="20"/>
        </w:rPr>
        <w:t>:</w:t>
      </w:r>
    </w:p>
    <w:p w14:paraId="627EEC26" w14:textId="77777777" w:rsidR="00413BF1" w:rsidRDefault="00413BF1" w:rsidP="00540EB3">
      <w:pPr>
        <w:ind w:left="720"/>
        <w:rPr>
          <w:rFonts w:ascii="Arial" w:hAnsi="Arial"/>
          <w:sz w:val="20"/>
        </w:rPr>
      </w:pPr>
    </w:p>
    <w:p w14:paraId="3A364B64" w14:textId="77777777" w:rsidR="0036104F" w:rsidRDefault="0036104F" w:rsidP="0036104F">
      <w:pPr>
        <w:rPr>
          <w:rFonts w:ascii="Arial" w:hAnsi="Arial"/>
          <w:sz w:val="20"/>
        </w:rPr>
      </w:pPr>
      <w:r>
        <w:rPr>
          <w:rFonts w:ascii="Arial" w:hAnsi="Arial"/>
          <w:sz w:val="20"/>
        </w:rPr>
        <w:tab/>
        <w:t>Life Safety Branch – Yellow</w:t>
      </w:r>
    </w:p>
    <w:p w14:paraId="4FF71025" w14:textId="77777777" w:rsidR="0036104F" w:rsidRDefault="0036104F" w:rsidP="0036104F">
      <w:pPr>
        <w:rPr>
          <w:rFonts w:ascii="Arial" w:hAnsi="Arial"/>
          <w:sz w:val="20"/>
        </w:rPr>
      </w:pPr>
      <w:r>
        <w:rPr>
          <w:rFonts w:ascii="Arial" w:hAnsi="Arial"/>
          <w:sz w:val="20"/>
        </w:rPr>
        <w:tab/>
        <w:t>Critical Branch – Orange</w:t>
      </w:r>
    </w:p>
    <w:p w14:paraId="54334CF5" w14:textId="77777777" w:rsidR="0036104F" w:rsidRDefault="0036104F" w:rsidP="0036104F">
      <w:pPr>
        <w:rPr>
          <w:rFonts w:ascii="Arial" w:hAnsi="Arial"/>
          <w:sz w:val="20"/>
        </w:rPr>
      </w:pPr>
      <w:r>
        <w:rPr>
          <w:rFonts w:ascii="Arial" w:hAnsi="Arial"/>
          <w:sz w:val="20"/>
        </w:rPr>
        <w:tab/>
        <w:t>Normal Branch – White</w:t>
      </w:r>
    </w:p>
    <w:p w14:paraId="4F1C33F6" w14:textId="77777777" w:rsidR="0036104F" w:rsidRDefault="0036104F" w:rsidP="00540EB3">
      <w:pPr>
        <w:ind w:firstLine="720"/>
        <w:rPr>
          <w:rFonts w:ascii="Arial" w:hAnsi="Arial"/>
          <w:sz w:val="20"/>
        </w:rPr>
      </w:pPr>
      <w:r>
        <w:rPr>
          <w:rFonts w:ascii="Arial" w:hAnsi="Arial"/>
          <w:sz w:val="20"/>
        </w:rPr>
        <w:t>Equipment Branch – Silver</w:t>
      </w:r>
    </w:p>
    <w:p w14:paraId="08023FDC" w14:textId="77777777" w:rsidR="0036104F" w:rsidRDefault="0036104F" w:rsidP="00540EB3">
      <w:pPr>
        <w:ind w:firstLine="720"/>
        <w:rPr>
          <w:rFonts w:ascii="Arial" w:hAnsi="Arial"/>
          <w:sz w:val="20"/>
        </w:rPr>
      </w:pPr>
      <w:r>
        <w:rPr>
          <w:rFonts w:ascii="Arial" w:hAnsi="Arial"/>
          <w:sz w:val="20"/>
        </w:rPr>
        <w:t>Fire Alarm System – Red</w:t>
      </w:r>
    </w:p>
    <w:p w14:paraId="59588614" w14:textId="02E76D63" w:rsidR="002B7373" w:rsidRDefault="0036104F" w:rsidP="0036104F">
      <w:pPr>
        <w:rPr>
          <w:rFonts w:ascii="Arial" w:hAnsi="Arial"/>
          <w:sz w:val="20"/>
        </w:rPr>
      </w:pPr>
      <w:r>
        <w:rPr>
          <w:rFonts w:ascii="Arial" w:hAnsi="Arial"/>
          <w:sz w:val="20"/>
        </w:rPr>
        <w:tab/>
      </w:r>
      <w:r w:rsidR="00D4350E">
        <w:rPr>
          <w:rFonts w:ascii="Arial" w:hAnsi="Arial"/>
          <w:sz w:val="20"/>
        </w:rPr>
        <w:t xml:space="preserve">HVAC </w:t>
      </w:r>
      <w:r>
        <w:rPr>
          <w:rFonts w:ascii="Arial" w:hAnsi="Arial"/>
          <w:sz w:val="20"/>
        </w:rPr>
        <w:t xml:space="preserve">Controls </w:t>
      </w:r>
      <w:r w:rsidR="00F04B16">
        <w:rPr>
          <w:rFonts w:ascii="Arial" w:hAnsi="Arial"/>
          <w:sz w:val="20"/>
        </w:rPr>
        <w:t>–</w:t>
      </w:r>
      <w:r>
        <w:rPr>
          <w:rFonts w:ascii="Arial" w:hAnsi="Arial"/>
          <w:sz w:val="20"/>
        </w:rPr>
        <w:t xml:space="preserve"> Green</w:t>
      </w:r>
    </w:p>
    <w:p w14:paraId="341C9F15" w14:textId="391488A8" w:rsidR="002B7373" w:rsidRDefault="002B7373" w:rsidP="0036104F">
      <w:pPr>
        <w:rPr>
          <w:rFonts w:ascii="Arial" w:hAnsi="Arial"/>
          <w:sz w:val="20"/>
        </w:rPr>
      </w:pPr>
      <w:r>
        <w:rPr>
          <w:rFonts w:ascii="Arial" w:hAnsi="Arial"/>
          <w:sz w:val="20"/>
        </w:rPr>
        <w:tab/>
        <w:t xml:space="preserve">Data/Communications </w:t>
      </w:r>
      <w:r w:rsidR="00D40C3C">
        <w:rPr>
          <w:rFonts w:ascii="Arial" w:hAnsi="Arial"/>
          <w:sz w:val="20"/>
        </w:rPr>
        <w:t>–</w:t>
      </w:r>
      <w:r>
        <w:rPr>
          <w:rFonts w:ascii="Arial" w:hAnsi="Arial"/>
          <w:sz w:val="20"/>
        </w:rPr>
        <w:t xml:space="preserve"> Blue</w:t>
      </w:r>
    </w:p>
    <w:p w14:paraId="135562E2" w14:textId="58523424" w:rsidR="00D40C3C" w:rsidRDefault="00D40C3C" w:rsidP="0036104F">
      <w:pPr>
        <w:rPr>
          <w:rFonts w:ascii="Arial" w:hAnsi="Arial"/>
          <w:sz w:val="20"/>
        </w:rPr>
      </w:pPr>
      <w:r>
        <w:rPr>
          <w:rFonts w:ascii="Arial" w:hAnsi="Arial"/>
          <w:sz w:val="20"/>
        </w:rPr>
        <w:tab/>
        <w:t>Access Control - Purple</w:t>
      </w:r>
    </w:p>
    <w:p w14:paraId="490FBF19" w14:textId="77777777" w:rsidR="00EE1BBC" w:rsidRDefault="00EE1BBC">
      <w:pPr>
        <w:rPr>
          <w:rFonts w:ascii="Arial" w:hAnsi="Arial"/>
          <w:sz w:val="20"/>
        </w:rPr>
      </w:pPr>
      <w:r>
        <w:rPr>
          <w:rFonts w:ascii="Arial" w:hAnsi="Arial"/>
          <w:sz w:val="20"/>
        </w:rPr>
        <w:br w:type="page"/>
      </w:r>
    </w:p>
    <w:p w14:paraId="7C22ED15" w14:textId="77777777" w:rsidR="00F04B16" w:rsidRDefault="00F04B16" w:rsidP="0036104F">
      <w:pPr>
        <w:rPr>
          <w:rFonts w:ascii="Arial" w:hAnsi="Arial"/>
          <w:sz w:val="20"/>
        </w:rPr>
      </w:pPr>
    </w:p>
    <w:p w14:paraId="62EE3803" w14:textId="77777777" w:rsidR="00F04B16" w:rsidRDefault="00DB37A3" w:rsidP="0036104F">
      <w:pPr>
        <w:rPr>
          <w:rFonts w:ascii="Arial" w:hAnsi="Arial"/>
          <w:sz w:val="20"/>
        </w:rPr>
      </w:pPr>
      <w:r>
        <w:rPr>
          <w:rFonts w:ascii="Arial" w:hAnsi="Arial"/>
          <w:sz w:val="20"/>
        </w:rPr>
        <w:t>5.0</w:t>
      </w:r>
      <w:r>
        <w:rPr>
          <w:rFonts w:ascii="Arial" w:hAnsi="Arial"/>
          <w:sz w:val="20"/>
        </w:rPr>
        <w:tab/>
      </w:r>
      <w:r w:rsidR="00F04B16">
        <w:rPr>
          <w:rFonts w:ascii="Arial" w:hAnsi="Arial"/>
          <w:sz w:val="20"/>
        </w:rPr>
        <w:t>Junction Boxes</w:t>
      </w:r>
    </w:p>
    <w:p w14:paraId="67E7AED1" w14:textId="77777777" w:rsidR="00F04B16" w:rsidRDefault="00F04B16" w:rsidP="0036104F">
      <w:pPr>
        <w:rPr>
          <w:rFonts w:ascii="Arial" w:hAnsi="Arial"/>
          <w:sz w:val="20"/>
        </w:rPr>
      </w:pPr>
    </w:p>
    <w:p w14:paraId="3E2A7F10" w14:textId="77777777" w:rsidR="00F04B16" w:rsidRDefault="00F04B16" w:rsidP="00A82B2D">
      <w:pPr>
        <w:ind w:left="720"/>
        <w:rPr>
          <w:rFonts w:ascii="Arial" w:hAnsi="Arial"/>
          <w:sz w:val="20"/>
        </w:rPr>
      </w:pPr>
      <w:r>
        <w:rPr>
          <w:rFonts w:ascii="Arial" w:hAnsi="Arial"/>
          <w:sz w:val="20"/>
        </w:rPr>
        <w:t xml:space="preserve">Large junction boxes </w:t>
      </w:r>
      <w:r w:rsidR="00433625">
        <w:rPr>
          <w:rFonts w:ascii="Arial" w:hAnsi="Arial"/>
          <w:sz w:val="20"/>
        </w:rPr>
        <w:t xml:space="preserve">(as shown in the picture below) </w:t>
      </w:r>
      <w:r>
        <w:rPr>
          <w:rFonts w:ascii="Arial" w:hAnsi="Arial"/>
          <w:sz w:val="20"/>
        </w:rPr>
        <w:t xml:space="preserve">may not be used in electrical conductor conduit runs for more than 3 circuits.  </w:t>
      </w:r>
    </w:p>
    <w:p w14:paraId="7F595B4E" w14:textId="77777777" w:rsidR="00433625" w:rsidRDefault="00433625" w:rsidP="00A82B2D">
      <w:pPr>
        <w:ind w:left="720"/>
        <w:rPr>
          <w:rFonts w:ascii="Arial" w:hAnsi="Arial"/>
          <w:sz w:val="20"/>
        </w:rPr>
      </w:pPr>
    </w:p>
    <w:p w14:paraId="2210BF04" w14:textId="77777777" w:rsidR="00433625" w:rsidRDefault="001C4219" w:rsidP="00A82B2D">
      <w:pPr>
        <w:ind w:left="720"/>
        <w:rPr>
          <w:rFonts w:ascii="Arial" w:hAnsi="Arial"/>
          <w:sz w:val="20"/>
        </w:rPr>
      </w:pPr>
      <w:r>
        <w:rPr>
          <w:noProof/>
        </w:rPr>
        <mc:AlternateContent>
          <mc:Choice Requires="wps">
            <w:drawing>
              <wp:anchor distT="0" distB="0" distL="114300" distR="114300" simplePos="0" relativeHeight="251660288" behindDoc="0" locked="0" layoutInCell="1" allowOverlap="1" wp14:anchorId="599AB40A" wp14:editId="1EF9C33E">
                <wp:simplePos x="0" y="0"/>
                <wp:positionH relativeFrom="column">
                  <wp:posOffset>2742565</wp:posOffset>
                </wp:positionH>
                <wp:positionV relativeFrom="paragraph">
                  <wp:posOffset>2486660</wp:posOffset>
                </wp:positionV>
                <wp:extent cx="790575" cy="4476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90575" cy="447675"/>
                        </a:xfrm>
                        <a:prstGeom prst="rect">
                          <a:avLst/>
                        </a:prstGeom>
                        <a:solidFill>
                          <a:schemeClr val="lt1"/>
                        </a:solidFill>
                        <a:ln w="6350">
                          <a:solidFill>
                            <a:prstClr val="black"/>
                          </a:solidFill>
                        </a:ln>
                      </wps:spPr>
                      <wps:txbx>
                        <w:txbxContent>
                          <w:p w14:paraId="094A8A6A" w14:textId="77777777" w:rsidR="001C4219" w:rsidRDefault="001C4219">
                            <w:r>
                              <w:t>Not allowed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AB40A" id="_x0000_t202" coordsize="21600,21600" o:spt="202" path="m,l,21600r21600,l21600,xe">
                <v:stroke joinstyle="miter"/>
                <v:path gradientshapeok="t" o:connecttype="rect"/>
              </v:shapetype>
              <v:shape id="Text Box 3" o:spid="_x0000_s1026" type="#_x0000_t202" style="position:absolute;left:0;text-align:left;margin-left:215.95pt;margin-top:195.8pt;width:62.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" fillcolor="white [3201]" strokeweight=".5pt">
                <v:textbox>
                  <w:txbxContent>
                    <w:p w14:paraId="094A8A6A" w14:textId="77777777" w:rsidR="001C4219" w:rsidRDefault="001C4219">
                      <w:r>
                        <w:t>Not allowed</w:t>
                      </w:r>
                    </w:p>
                  </w:txbxContent>
                </v:textbox>
              </v:shape>
            </w:pict>
          </mc:Fallback>
        </mc:AlternateContent>
      </w:r>
      <w:r w:rsidR="005F2A80">
        <w:rPr>
          <w:noProof/>
        </w:rPr>
        <mc:AlternateContent>
          <mc:Choice Requires="wps">
            <w:drawing>
              <wp:anchor distT="0" distB="0" distL="114300" distR="114300" simplePos="0" relativeHeight="251659264" behindDoc="0" locked="0" layoutInCell="1" allowOverlap="1" wp14:anchorId="6EC3F2AB" wp14:editId="6E417F75">
                <wp:simplePos x="0" y="0"/>
                <wp:positionH relativeFrom="column">
                  <wp:posOffset>1352550</wp:posOffset>
                </wp:positionH>
                <wp:positionV relativeFrom="paragraph">
                  <wp:posOffset>572770</wp:posOffset>
                </wp:positionV>
                <wp:extent cx="11239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123950" cy="257175"/>
                        </a:xfrm>
                        <a:prstGeom prst="rect">
                          <a:avLst/>
                        </a:prstGeom>
                        <a:solidFill>
                          <a:schemeClr val="lt1"/>
                        </a:solidFill>
                        <a:ln w="6350">
                          <a:solidFill>
                            <a:prstClr val="black"/>
                          </a:solidFill>
                        </a:ln>
                      </wps:spPr>
                      <wps:txbx>
                        <w:txbxContent>
                          <w:p w14:paraId="7AFCF617" w14:textId="77777777" w:rsidR="005F2A80" w:rsidRDefault="005F2A80">
                            <w:r>
                              <w:t>Not allowed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3F2AB" id="Text Box 2" o:spid="_x0000_s1027" type="#_x0000_t202" style="position:absolute;left:0;text-align:left;margin-left:106.5pt;margin-top:45.1pt;width:8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" fillcolor="white [3201]" strokeweight=".5pt">
                <v:textbox>
                  <w:txbxContent>
                    <w:p w14:paraId="7AFCF617" w14:textId="77777777" w:rsidR="005F2A80" w:rsidRDefault="005F2A80">
                      <w:r>
                        <w:t>Not allowed</w:t>
                      </w:r>
                    </w:p>
                  </w:txbxContent>
                </v:textbox>
              </v:shape>
            </w:pict>
          </mc:Fallback>
        </mc:AlternateContent>
      </w:r>
      <w:r w:rsidR="00433625">
        <w:rPr>
          <w:noProof/>
        </w:rPr>
        <w:drawing>
          <wp:inline distT="0" distB="0" distL="0" distR="0" wp14:anchorId="61C396B9" wp14:editId="277A34B7">
            <wp:extent cx="4226247" cy="3353435"/>
            <wp:effectExtent l="0" t="0" r="3175" b="0"/>
            <wp:docPr id="1" name="Picture 1" descr="cid:image001.jpg@01D2D9FF.465B9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D9FF.465B92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232668" cy="3358530"/>
                    </a:xfrm>
                    <a:prstGeom prst="rect">
                      <a:avLst/>
                    </a:prstGeom>
                    <a:noFill/>
                    <a:ln>
                      <a:noFill/>
                    </a:ln>
                  </pic:spPr>
                </pic:pic>
              </a:graphicData>
            </a:graphic>
          </wp:inline>
        </w:drawing>
      </w:r>
    </w:p>
    <w:p w14:paraId="777CC3B5" w14:textId="77777777" w:rsidR="001C4219" w:rsidRDefault="001C4219" w:rsidP="00A82B2D">
      <w:pPr>
        <w:ind w:left="720"/>
        <w:rPr>
          <w:rFonts w:ascii="Arial" w:hAnsi="Arial"/>
          <w:sz w:val="20"/>
        </w:rPr>
      </w:pPr>
    </w:p>
    <w:p w14:paraId="086CECFF" w14:textId="77777777" w:rsidR="00EE1BBC" w:rsidRDefault="00EE1BBC" w:rsidP="00A82B2D">
      <w:pPr>
        <w:ind w:left="720"/>
        <w:rPr>
          <w:rFonts w:ascii="Arial" w:hAnsi="Arial"/>
          <w:sz w:val="20"/>
        </w:rPr>
      </w:pPr>
    </w:p>
    <w:p w14:paraId="55CC9806" w14:textId="77777777" w:rsidR="00DB37A3" w:rsidRDefault="00DB37A3" w:rsidP="0036104F">
      <w:pPr>
        <w:rPr>
          <w:rFonts w:ascii="Arial" w:hAnsi="Arial"/>
          <w:sz w:val="20"/>
        </w:rPr>
      </w:pPr>
    </w:p>
    <w:p w14:paraId="24F11086" w14:textId="77777777" w:rsidR="00DB37A3" w:rsidRDefault="00DB37A3" w:rsidP="00A82B2D">
      <w:pPr>
        <w:ind w:left="720"/>
        <w:rPr>
          <w:rFonts w:ascii="Arial" w:hAnsi="Arial"/>
          <w:sz w:val="20"/>
        </w:rPr>
      </w:pPr>
      <w:r>
        <w:rPr>
          <w:rFonts w:ascii="Arial" w:hAnsi="Arial"/>
          <w:sz w:val="20"/>
        </w:rPr>
        <w:t xml:space="preserve">LB type junction boxes are prohibited in all conduits 1 ¼” or less.  Use of LB junction boxes in conduits larger than 1 ¼” </w:t>
      </w:r>
      <w:r w:rsidR="00EE1BBC">
        <w:rPr>
          <w:rFonts w:ascii="Arial" w:hAnsi="Arial"/>
          <w:sz w:val="20"/>
        </w:rPr>
        <w:t xml:space="preserve">may be acceptable in special limited applications but </w:t>
      </w:r>
      <w:r>
        <w:rPr>
          <w:rFonts w:ascii="Arial" w:hAnsi="Arial"/>
          <w:sz w:val="20"/>
        </w:rPr>
        <w:t xml:space="preserve">require approval by the Medical Center Physical Plant </w:t>
      </w:r>
      <w:r w:rsidR="0082328B">
        <w:rPr>
          <w:rFonts w:ascii="Arial" w:hAnsi="Arial"/>
          <w:sz w:val="20"/>
        </w:rPr>
        <w:t>Division project representative prior to installation.</w:t>
      </w:r>
    </w:p>
    <w:p w14:paraId="4F139F33" w14:textId="77777777" w:rsidR="00DB37A3" w:rsidRDefault="00DB37A3" w:rsidP="0036104F">
      <w:pPr>
        <w:rPr>
          <w:rFonts w:ascii="Arial" w:hAnsi="Arial"/>
          <w:sz w:val="20"/>
        </w:rPr>
      </w:pPr>
    </w:p>
    <w:p w14:paraId="3ECF3C0C" w14:textId="77777777" w:rsidR="00413BF1" w:rsidRDefault="00413BF1">
      <w:pPr>
        <w:rPr>
          <w:rFonts w:ascii="Arial" w:hAnsi="Arial"/>
          <w:sz w:val="20"/>
        </w:rPr>
      </w:pPr>
    </w:p>
    <w:p w14:paraId="2F3F6E01" w14:textId="77777777" w:rsidR="00413BF1" w:rsidRDefault="00413BF1">
      <w:pPr>
        <w:rPr>
          <w:rFonts w:ascii="Arial" w:hAnsi="Arial"/>
          <w:sz w:val="20"/>
        </w:rPr>
      </w:pPr>
    </w:p>
    <w:sectPr w:rsidR="00413BF1">
      <w:headerReference w:type="default" r:id="rId11"/>
      <w:footerReference w:type="default" r:id="rId12"/>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EF494" w14:textId="77777777" w:rsidR="00627235" w:rsidRDefault="00627235">
      <w:r>
        <w:separator/>
      </w:r>
    </w:p>
  </w:endnote>
  <w:endnote w:type="continuationSeparator" w:id="0">
    <w:p w14:paraId="455BCECA" w14:textId="77777777" w:rsidR="00627235" w:rsidRDefault="0062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E484E" w14:textId="77777777" w:rsidR="00DE6FC4" w:rsidRPr="00540EB3" w:rsidRDefault="00DE6FC4" w:rsidP="00540EB3">
    <w:pPr>
      <w:pStyle w:val="Header"/>
      <w:rPr>
        <w:rFonts w:ascii="Arial" w:hAnsi="Arial"/>
        <w:b/>
        <w:sz w:val="28"/>
      </w:rPr>
    </w:pPr>
    <w:r w:rsidRPr="00540EB3">
      <w:rPr>
        <w:rFonts w:ascii="Arial" w:hAnsi="Arial" w:cs="Arial"/>
        <w:b/>
        <w:bCs/>
        <w:sz w:val="20"/>
      </w:rPr>
      <w:t xml:space="preserve">260533S03 CONDUIT AND RACEWAY </w:t>
    </w:r>
    <w:r>
      <w:rPr>
        <w:rFonts w:ascii="Arial" w:hAnsi="Arial" w:cs="Arial"/>
        <w:b/>
        <w:bCs/>
        <w:sz w:val="20"/>
      </w:rPr>
      <w:t>–</w:t>
    </w:r>
    <w:r w:rsidRPr="005901AF">
      <w:rPr>
        <w:rFonts w:ascii="Arial" w:hAnsi="Arial"/>
        <w:b/>
        <w:szCs w:val="24"/>
      </w:rPr>
      <w:t xml:space="preserve"> </w:t>
    </w:r>
    <w:r w:rsidRPr="00540EB3">
      <w:rPr>
        <w:rFonts w:ascii="Arial" w:hAnsi="Arial" w:cs="Arial"/>
        <w:b/>
        <w:bCs/>
        <w:sz w:val="20"/>
      </w:rPr>
      <w:t>Conduit</w:t>
    </w:r>
    <w:r w:rsidR="00F04B16">
      <w:rPr>
        <w:rFonts w:ascii="Arial" w:hAnsi="Arial" w:cs="Arial"/>
        <w:b/>
        <w:bCs/>
        <w:sz w:val="20"/>
      </w:rPr>
      <w:t xml:space="preserve"> and Boxes</w:t>
    </w:r>
    <w:r>
      <w:rPr>
        <w:rFonts w:ascii="Arial" w:hAnsi="Arial" w:cs="Arial"/>
        <w:b/>
        <w:bCs/>
        <w:sz w:val="20"/>
      </w:rPr>
      <w:tab/>
    </w:r>
    <w:r w:rsidRPr="00540EB3">
      <w:rPr>
        <w:rFonts w:ascii="Arial" w:hAnsi="Arial" w:cs="Arial"/>
        <w:b/>
        <w:bCs/>
        <w:sz w:val="20"/>
      </w:rPr>
      <w:t xml:space="preserve">Page </w:t>
    </w:r>
    <w:r w:rsidRPr="00540EB3">
      <w:rPr>
        <w:rFonts w:ascii="Arial" w:hAnsi="Arial" w:cs="Arial"/>
        <w:b/>
        <w:bCs/>
        <w:sz w:val="20"/>
      </w:rPr>
      <w:fldChar w:fldCharType="begin"/>
    </w:r>
    <w:r w:rsidRPr="00540EB3">
      <w:rPr>
        <w:rFonts w:ascii="Arial" w:hAnsi="Arial" w:cs="Arial"/>
        <w:b/>
        <w:bCs/>
        <w:sz w:val="20"/>
      </w:rPr>
      <w:instrText xml:space="preserve"> PAGE </w:instrText>
    </w:r>
    <w:r w:rsidRPr="00540EB3">
      <w:rPr>
        <w:rFonts w:ascii="Arial" w:hAnsi="Arial" w:cs="Arial"/>
        <w:b/>
        <w:bCs/>
        <w:sz w:val="20"/>
      </w:rPr>
      <w:fldChar w:fldCharType="separate"/>
    </w:r>
    <w:r w:rsidR="009E22A2">
      <w:rPr>
        <w:rFonts w:ascii="Arial" w:hAnsi="Arial" w:cs="Arial"/>
        <w:b/>
        <w:bCs/>
        <w:noProof/>
        <w:sz w:val="20"/>
      </w:rPr>
      <w:t>3</w:t>
    </w:r>
    <w:r w:rsidRPr="00540EB3">
      <w:rPr>
        <w:rFonts w:ascii="Arial" w:hAnsi="Arial" w:cs="Arial"/>
        <w:b/>
        <w:bCs/>
        <w:sz w:val="20"/>
      </w:rPr>
      <w:fldChar w:fldCharType="end"/>
    </w:r>
    <w:r w:rsidRPr="00540EB3">
      <w:rPr>
        <w:rFonts w:ascii="Arial" w:hAnsi="Arial" w:cs="Arial"/>
        <w:b/>
        <w:bCs/>
        <w:sz w:val="20"/>
      </w:rPr>
      <w:t xml:space="preserve"> of </w:t>
    </w:r>
    <w:r w:rsidRPr="00540EB3">
      <w:rPr>
        <w:rFonts w:ascii="Arial" w:hAnsi="Arial" w:cs="Arial"/>
        <w:b/>
        <w:bCs/>
        <w:sz w:val="20"/>
      </w:rPr>
      <w:fldChar w:fldCharType="begin"/>
    </w:r>
    <w:r w:rsidRPr="00540EB3">
      <w:rPr>
        <w:rFonts w:ascii="Arial" w:hAnsi="Arial" w:cs="Arial"/>
        <w:b/>
        <w:bCs/>
        <w:sz w:val="20"/>
      </w:rPr>
      <w:instrText xml:space="preserve"> NUMPAGES  </w:instrText>
    </w:r>
    <w:r w:rsidRPr="00540EB3">
      <w:rPr>
        <w:rFonts w:ascii="Arial" w:hAnsi="Arial" w:cs="Arial"/>
        <w:b/>
        <w:bCs/>
        <w:sz w:val="20"/>
      </w:rPr>
      <w:fldChar w:fldCharType="separate"/>
    </w:r>
    <w:r w:rsidR="009E22A2">
      <w:rPr>
        <w:rFonts w:ascii="Arial" w:hAnsi="Arial" w:cs="Arial"/>
        <w:b/>
        <w:bCs/>
        <w:noProof/>
        <w:sz w:val="20"/>
      </w:rPr>
      <w:t>3</w:t>
    </w:r>
    <w:r w:rsidRPr="00540EB3">
      <w:rPr>
        <w:rFonts w:ascii="Arial" w:hAnsi="Arial" w:cs="Arial"/>
        <w:b/>
        <w:bCs/>
        <w:sz w:val="20"/>
      </w:rPr>
      <w:fldChar w:fldCharType="end"/>
    </w:r>
  </w:p>
  <w:p w14:paraId="1831C20D" w14:textId="47EE23B8" w:rsidR="00D40C3C" w:rsidRPr="00C5367C" w:rsidRDefault="00DE6FC4" w:rsidP="00DE6FC4">
    <w:pPr>
      <w:autoSpaceDE w:val="0"/>
      <w:autoSpaceDN w:val="0"/>
      <w:adjustRightInd w:val="0"/>
      <w:rPr>
        <w:rFonts w:ascii="Arial" w:hAnsi="Arial" w:cs="Arial"/>
        <w:b/>
        <w:bCs/>
        <w:sz w:val="20"/>
      </w:rPr>
    </w:pPr>
    <w:r w:rsidRPr="00C5367C">
      <w:rPr>
        <w:rFonts w:ascii="Arial" w:hAnsi="Arial" w:cs="Arial"/>
        <w:b/>
        <w:bCs/>
        <w:sz w:val="20"/>
      </w:rPr>
      <w:t xml:space="preserve">Dated: </w:t>
    </w:r>
    <w:r w:rsidR="00D40C3C">
      <w:rPr>
        <w:rFonts w:ascii="Arial" w:hAnsi="Arial" w:cs="Arial"/>
        <w:b/>
        <w:bCs/>
        <w:sz w:val="20"/>
      </w:rPr>
      <w:t>09/2021</w:t>
    </w:r>
  </w:p>
  <w:p w14:paraId="61B884BC" w14:textId="77777777" w:rsidR="00DE6FC4" w:rsidRPr="00C5367C" w:rsidRDefault="00DE6FC4" w:rsidP="000A5D59">
    <w:pPr>
      <w:autoSpaceDE w:val="0"/>
      <w:autoSpaceDN w:val="0"/>
      <w:adjustRightInd w:val="0"/>
      <w:rPr>
        <w:rFonts w:ascii="Arial" w:hAnsi="Arial" w:cs="Arial"/>
        <w:b/>
        <w:bCs/>
        <w:sz w:val="20"/>
      </w:rPr>
    </w:pPr>
    <w:r w:rsidRPr="00C5367C">
      <w:rPr>
        <w:rFonts w:ascii="Arial" w:hAnsi="Arial" w:cs="Arial"/>
        <w:b/>
        <w:bCs/>
        <w:sz w:val="20"/>
      </w:rPr>
      <w:t xml:space="preserve">Applies to: </w:t>
    </w:r>
    <w:r>
      <w:rPr>
        <w:rFonts w:ascii="Arial" w:hAnsi="Arial" w:cs="Arial"/>
        <w:b/>
        <w:bCs/>
        <w:sz w:val="20"/>
      </w:rPr>
      <w:t>Med Center/Hospital Only</w:t>
    </w:r>
    <w:r w:rsidRPr="00C5367C">
      <w:rPr>
        <w:rFonts w:ascii="Arial" w:hAnsi="Arial" w:cs="Arial"/>
        <w:b/>
        <w:bCs/>
        <w:sz w:val="20"/>
      </w:rPr>
      <w:t xml:space="preserve"> </w:t>
    </w:r>
  </w:p>
  <w:p w14:paraId="7EC91628" w14:textId="77777777" w:rsidR="00B05C90" w:rsidRDefault="00B05C90">
    <w:pPr>
      <w:pStyle w:val="Footer"/>
      <w:tabs>
        <w:tab w:val="clear" w:pos="4320"/>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50D7A" w14:textId="77777777" w:rsidR="00627235" w:rsidRDefault="00627235">
      <w:r>
        <w:separator/>
      </w:r>
    </w:p>
  </w:footnote>
  <w:footnote w:type="continuationSeparator" w:id="0">
    <w:p w14:paraId="37AA115A" w14:textId="77777777" w:rsidR="00627235" w:rsidRDefault="0062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A60D8" w14:textId="77777777" w:rsidR="00B05C90" w:rsidRDefault="00DE6FC4">
    <w:pPr>
      <w:pStyle w:val="Header"/>
      <w:rPr>
        <w:rFonts w:ascii="Arial" w:hAnsi="Arial"/>
        <w:b/>
        <w:sz w:val="28"/>
      </w:rPr>
    </w:pPr>
    <w:r w:rsidRPr="00540EB3">
      <w:rPr>
        <w:rFonts w:ascii="Arial" w:hAnsi="Arial"/>
        <w:b/>
        <w:szCs w:val="24"/>
      </w:rPr>
      <w:t>260533S03</w:t>
    </w:r>
    <w:r>
      <w:rPr>
        <w:rFonts w:ascii="Arial" w:hAnsi="Arial"/>
        <w:b/>
        <w:sz w:val="28"/>
      </w:rPr>
      <w:t xml:space="preserve"> </w:t>
    </w:r>
    <w:r w:rsidRPr="00540EB3">
      <w:rPr>
        <w:rFonts w:ascii="Arial" w:hAnsi="Arial"/>
        <w:b/>
        <w:szCs w:val="24"/>
      </w:rPr>
      <w:t xml:space="preserve">CONDUIT AND RACEWAY </w:t>
    </w:r>
    <w:r w:rsidR="00F04B16">
      <w:rPr>
        <w:rFonts w:ascii="Arial" w:hAnsi="Arial"/>
        <w:b/>
        <w:szCs w:val="24"/>
      </w:rPr>
      <w:t>–</w:t>
    </w:r>
    <w:r w:rsidRPr="00540EB3">
      <w:rPr>
        <w:rFonts w:ascii="Arial" w:hAnsi="Arial"/>
        <w:b/>
        <w:szCs w:val="24"/>
      </w:rPr>
      <w:t xml:space="preserve"> Conduit</w:t>
    </w:r>
    <w:r w:rsidR="00F04B16">
      <w:rPr>
        <w:rFonts w:ascii="Arial" w:hAnsi="Arial"/>
        <w:b/>
        <w:szCs w:val="24"/>
      </w:rPr>
      <w:t xml:space="preserve"> and Boxes</w:t>
    </w:r>
  </w:p>
  <w:p w14:paraId="53522FD6" w14:textId="77777777" w:rsidR="00B05C90" w:rsidRDefault="00B05C90">
    <w:pPr>
      <w:pStyle w:val="Header"/>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46569"/>
    <w:multiLevelType w:val="multilevel"/>
    <w:tmpl w:val="8546523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5C"/>
    <w:rsid w:val="000A5D59"/>
    <w:rsid w:val="0016360E"/>
    <w:rsid w:val="001A2898"/>
    <w:rsid w:val="001C4219"/>
    <w:rsid w:val="001E1E12"/>
    <w:rsid w:val="002B7373"/>
    <w:rsid w:val="0036104F"/>
    <w:rsid w:val="00413BF1"/>
    <w:rsid w:val="00433625"/>
    <w:rsid w:val="00540EB3"/>
    <w:rsid w:val="00593C5C"/>
    <w:rsid w:val="005F2A80"/>
    <w:rsid w:val="00616D05"/>
    <w:rsid w:val="00627235"/>
    <w:rsid w:val="006D1329"/>
    <w:rsid w:val="0077044E"/>
    <w:rsid w:val="00786454"/>
    <w:rsid w:val="007B6D28"/>
    <w:rsid w:val="0082328B"/>
    <w:rsid w:val="008B0614"/>
    <w:rsid w:val="009C41CA"/>
    <w:rsid w:val="009E22A2"/>
    <w:rsid w:val="00A82B2D"/>
    <w:rsid w:val="00AF4253"/>
    <w:rsid w:val="00B05C90"/>
    <w:rsid w:val="00CE19B7"/>
    <w:rsid w:val="00D40C3C"/>
    <w:rsid w:val="00D4350E"/>
    <w:rsid w:val="00D45137"/>
    <w:rsid w:val="00DB37A3"/>
    <w:rsid w:val="00DE6FC4"/>
    <w:rsid w:val="00E35573"/>
    <w:rsid w:val="00EE1BBC"/>
    <w:rsid w:val="00EE7CE9"/>
    <w:rsid w:val="00F04B16"/>
    <w:rsid w:val="00F7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349477"/>
  <w15:chartTrackingRefBased/>
  <w15:docId w15:val="{354A5C3F-FAFB-49B9-BAC3-07DC0995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hAnsi="Bookman Old Style"/>
      <w:sz w:val="24"/>
    </w:rPr>
  </w:style>
  <w:style w:type="paragraph" w:styleId="Heading1">
    <w:name w:val="heading 1"/>
    <w:basedOn w:val="Normal"/>
    <w:next w:val="Normal"/>
    <w:link w:val="Heading1Char"/>
    <w:qFormat/>
    <w:rsid w:val="00DE6FC4"/>
    <w:pPr>
      <w:keepN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jc w:val="both"/>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mic Sans MS" w:hAnsi="Comic Sans MS"/>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b/>
    </w:rPr>
  </w:style>
  <w:style w:type="character" w:styleId="PageNumber">
    <w:name w:val="page number"/>
    <w:basedOn w:val="DefaultParagraphFont"/>
    <w:semiHidden/>
  </w:style>
  <w:style w:type="paragraph" w:styleId="BodyTextIndent">
    <w:name w:val="Body Text Indent"/>
    <w:basedOn w:val="Normal"/>
    <w:semiHidden/>
    <w:pPr>
      <w:ind w:left="720"/>
    </w:pPr>
    <w:rPr>
      <w:rFonts w:ascii="Arial" w:hAnsi="Arial"/>
    </w:rPr>
  </w:style>
  <w:style w:type="paragraph" w:styleId="Header">
    <w:name w:val="header"/>
    <w:basedOn w:val="Normal"/>
    <w:semiHidden/>
    <w:pPr>
      <w:tabs>
        <w:tab w:val="center" w:pos="4320"/>
        <w:tab w:val="right" w:pos="8640"/>
      </w:tabs>
    </w:pPr>
  </w:style>
  <w:style w:type="paragraph" w:styleId="Revision">
    <w:name w:val="Revision"/>
    <w:hidden/>
    <w:uiPriority w:val="99"/>
    <w:semiHidden/>
    <w:rsid w:val="00413BF1"/>
    <w:rPr>
      <w:rFonts w:ascii="Bookman Old Style" w:hAnsi="Bookman Old Style"/>
      <w:sz w:val="24"/>
    </w:rPr>
  </w:style>
  <w:style w:type="paragraph" w:styleId="BalloonText">
    <w:name w:val="Balloon Text"/>
    <w:basedOn w:val="Normal"/>
    <w:link w:val="BalloonTextChar"/>
    <w:uiPriority w:val="99"/>
    <w:semiHidden/>
    <w:unhideWhenUsed/>
    <w:rsid w:val="00413BF1"/>
    <w:rPr>
      <w:rFonts w:ascii="Segoe UI" w:hAnsi="Segoe UI" w:cs="Segoe UI"/>
      <w:sz w:val="18"/>
      <w:szCs w:val="18"/>
    </w:rPr>
  </w:style>
  <w:style w:type="character" w:customStyle="1" w:styleId="BalloonTextChar">
    <w:name w:val="Balloon Text Char"/>
    <w:link w:val="BalloonText"/>
    <w:uiPriority w:val="99"/>
    <w:semiHidden/>
    <w:rsid w:val="00413BF1"/>
    <w:rPr>
      <w:rFonts w:ascii="Segoe UI" w:hAnsi="Segoe UI" w:cs="Segoe UI"/>
      <w:sz w:val="18"/>
      <w:szCs w:val="18"/>
    </w:rPr>
  </w:style>
  <w:style w:type="character" w:customStyle="1" w:styleId="FooterChar">
    <w:name w:val="Footer Char"/>
    <w:link w:val="Footer"/>
    <w:uiPriority w:val="99"/>
    <w:rsid w:val="00DE6FC4"/>
    <w:rPr>
      <w:rFonts w:ascii="Comic Sans MS" w:hAnsi="Comic Sans MS"/>
      <w:sz w:val="24"/>
    </w:rPr>
  </w:style>
  <w:style w:type="character" w:customStyle="1" w:styleId="Heading1Char">
    <w:name w:val="Heading 1 Char"/>
    <w:link w:val="Heading1"/>
    <w:rsid w:val="00DE6FC4"/>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1.jpg@01D2D9FF.465B92A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vt:lpstr>
    </vt:vector>
  </TitlesOfParts>
  <Company>University of Kentucky</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JCrouch</dc:creator>
  <cp:keywords/>
  <cp:lastModifiedBy>Brashear, Bob</cp:lastModifiedBy>
  <cp:revision>3</cp:revision>
  <dcterms:created xsi:type="dcterms:W3CDTF">2021-09-07T19:41:00Z</dcterms:created>
  <dcterms:modified xsi:type="dcterms:W3CDTF">2022-07-19T14:28:00Z</dcterms:modified>
</cp:coreProperties>
</file>