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EE1CF" w14:textId="7B8B419A" w:rsidR="00A83FE8" w:rsidRPr="00F561AC" w:rsidRDefault="00FB63DB" w:rsidP="00FA36A3">
      <w:pPr>
        <w:pStyle w:val="KFILe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both"/>
        <w:rPr>
          <w:rFonts w:ascii="Arial" w:cs="Arial"/>
          <w:color w:val="000000"/>
          <w:lang w:val="en-US"/>
        </w:rPr>
      </w:pPr>
      <w:r w:rsidRPr="00F561AC">
        <w:rPr>
          <w:rFonts w:ascii="Arial" w:cs="Arial"/>
          <w:color w:val="000000"/>
        </w:rPr>
        <w:t xml:space="preserve">SECTION </w:t>
      </w:r>
      <w:r w:rsidR="00296CD3" w:rsidRPr="00F561AC">
        <w:rPr>
          <w:rFonts w:ascii="Arial" w:cs="Arial"/>
          <w:color w:val="000000"/>
          <w:lang w:val="en-US"/>
        </w:rPr>
        <w:t>230923</w:t>
      </w:r>
      <w:r w:rsidR="00337A81" w:rsidRPr="00F561AC">
        <w:rPr>
          <w:rFonts w:ascii="Arial" w:cs="Arial"/>
          <w:color w:val="000000"/>
          <w:lang w:val="en-US"/>
        </w:rPr>
        <w:t>.14</w:t>
      </w:r>
    </w:p>
    <w:p w14:paraId="0A7EE1D0" w14:textId="0B5BE748" w:rsidR="00A83FE8" w:rsidRPr="00F561AC" w:rsidRDefault="00296CD3" w:rsidP="00FA36A3">
      <w:pPr>
        <w:pStyle w:val="KFILe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both"/>
        <w:rPr>
          <w:rFonts w:ascii="Arial" w:cs="Arial"/>
          <w:color w:val="000000"/>
          <w:lang w:val="en-US"/>
        </w:rPr>
      </w:pPr>
      <w:r w:rsidRPr="00F561AC">
        <w:rPr>
          <w:rFonts w:ascii="Arial" w:cs="Arial"/>
          <w:color w:val="000000"/>
          <w:lang w:val="en-US"/>
        </w:rPr>
        <w:t xml:space="preserve">FLOW </w:t>
      </w:r>
      <w:r w:rsidR="00337A81" w:rsidRPr="00F561AC">
        <w:rPr>
          <w:rFonts w:ascii="Arial" w:cs="Arial"/>
          <w:color w:val="000000"/>
          <w:lang w:val="en-US"/>
        </w:rPr>
        <w:t>METER</w:t>
      </w:r>
      <w:r w:rsidR="000025B8" w:rsidRPr="00F561AC">
        <w:rPr>
          <w:rFonts w:ascii="Arial" w:cs="Arial"/>
          <w:color w:val="000000"/>
          <w:lang w:val="en-US"/>
        </w:rPr>
        <w:t>ING</w:t>
      </w:r>
    </w:p>
    <w:p w14:paraId="0A7EE1D1" w14:textId="44686A22" w:rsidR="00A83FE8" w:rsidRPr="00F27DF0" w:rsidRDefault="00FB63DB" w:rsidP="00FA36A3">
      <w:pPr>
        <w:pStyle w:val="Heading1"/>
        <w:tabs>
          <w:tab w:val="clear" w:pos="360"/>
          <w:tab w:val="num" w:pos="900"/>
        </w:tabs>
      </w:pPr>
      <w:r w:rsidRPr="00F27DF0">
        <w:t>GENERAL</w:t>
      </w:r>
    </w:p>
    <w:p w14:paraId="12ECBB35" w14:textId="77777777" w:rsidR="00296CD3" w:rsidRPr="00F561AC" w:rsidRDefault="00FB63DB" w:rsidP="00FA36A3">
      <w:pPr>
        <w:pStyle w:val="Heading2"/>
        <w:rPr>
          <w:szCs w:val="22"/>
        </w:rPr>
      </w:pPr>
      <w:r w:rsidRPr="00F561AC">
        <w:rPr>
          <w:szCs w:val="22"/>
        </w:rPr>
        <w:t>SECTION INCLUDES</w:t>
      </w:r>
    </w:p>
    <w:p w14:paraId="599D683E" w14:textId="77777777" w:rsidR="00296CD3" w:rsidRPr="00F561AC" w:rsidRDefault="00296CD3" w:rsidP="00FA36A3">
      <w:pPr>
        <w:pStyle w:val="Heading3"/>
        <w:rPr>
          <w:szCs w:val="22"/>
        </w:rPr>
      </w:pPr>
      <w:r w:rsidRPr="00F561AC">
        <w:rPr>
          <w:szCs w:val="22"/>
        </w:rPr>
        <w:t>Design Requirements</w:t>
      </w:r>
    </w:p>
    <w:p w14:paraId="23EA97B2" w14:textId="5228C407" w:rsidR="00FD3BCB" w:rsidRPr="00F561AC" w:rsidRDefault="00296CD3" w:rsidP="00FA36A3">
      <w:pPr>
        <w:pStyle w:val="Heading4"/>
        <w:rPr>
          <w:szCs w:val="22"/>
        </w:rPr>
      </w:pPr>
      <w:r w:rsidRPr="00F561AC">
        <w:rPr>
          <w:szCs w:val="22"/>
        </w:rPr>
        <w:t>General Requirements</w:t>
      </w:r>
    </w:p>
    <w:p w14:paraId="4F5FE90E" w14:textId="399D7256" w:rsidR="00FD3BCB" w:rsidRPr="00F561AC" w:rsidRDefault="00296CD3" w:rsidP="00FA36A3">
      <w:pPr>
        <w:pStyle w:val="Heading4"/>
        <w:rPr>
          <w:szCs w:val="22"/>
        </w:rPr>
      </w:pPr>
      <w:r w:rsidRPr="00F561AC">
        <w:rPr>
          <w:szCs w:val="22"/>
        </w:rPr>
        <w:t xml:space="preserve">Flow </w:t>
      </w:r>
      <w:r w:rsidR="00337A81" w:rsidRPr="00F561AC">
        <w:rPr>
          <w:szCs w:val="22"/>
        </w:rPr>
        <w:t>Metering</w:t>
      </w:r>
    </w:p>
    <w:p w14:paraId="58D652AF" w14:textId="2663D258" w:rsidR="00FD3BCB" w:rsidRPr="00F561AC" w:rsidRDefault="00FD3BCB" w:rsidP="00FA36A3">
      <w:pPr>
        <w:pStyle w:val="Heading5"/>
        <w:rPr>
          <w:szCs w:val="22"/>
        </w:rPr>
      </w:pPr>
      <w:r w:rsidRPr="00F561AC">
        <w:rPr>
          <w:szCs w:val="22"/>
        </w:rPr>
        <w:t>Steam Flow</w:t>
      </w:r>
    </w:p>
    <w:p w14:paraId="5E894798" w14:textId="063CD53E" w:rsidR="00FD3BCB" w:rsidRPr="00F561AC" w:rsidRDefault="00FD3BCB" w:rsidP="00FA36A3">
      <w:pPr>
        <w:pStyle w:val="Heading5"/>
        <w:rPr>
          <w:szCs w:val="22"/>
        </w:rPr>
      </w:pPr>
      <w:r w:rsidRPr="00F561AC">
        <w:rPr>
          <w:szCs w:val="22"/>
        </w:rPr>
        <w:t>Steam Condensate Flow</w:t>
      </w:r>
    </w:p>
    <w:p w14:paraId="66CD5CD3" w14:textId="34B96E0F" w:rsidR="00FD3BCB" w:rsidRPr="00F561AC" w:rsidRDefault="00FD3BCB" w:rsidP="00FA36A3">
      <w:pPr>
        <w:pStyle w:val="Heading5"/>
        <w:rPr>
          <w:szCs w:val="22"/>
        </w:rPr>
      </w:pPr>
      <w:r w:rsidRPr="00F561AC">
        <w:rPr>
          <w:szCs w:val="22"/>
        </w:rPr>
        <w:t>Chilled Water Flow</w:t>
      </w:r>
    </w:p>
    <w:p w14:paraId="24AF1351" w14:textId="77777777" w:rsidR="00296CD3" w:rsidRPr="00F561AC" w:rsidRDefault="00FB63DB" w:rsidP="00FA36A3">
      <w:pPr>
        <w:pStyle w:val="Heading2"/>
        <w:rPr>
          <w:szCs w:val="22"/>
        </w:rPr>
      </w:pPr>
      <w:r w:rsidRPr="00F561AC">
        <w:rPr>
          <w:szCs w:val="22"/>
        </w:rPr>
        <w:t>RELATED REQUIREMENTS</w:t>
      </w:r>
    </w:p>
    <w:p w14:paraId="6A202917" w14:textId="73B46950" w:rsidR="00296CD3" w:rsidRPr="00F561AC" w:rsidRDefault="00997547" w:rsidP="00FA36A3">
      <w:pPr>
        <w:pStyle w:val="Heading3"/>
        <w:rPr>
          <w:szCs w:val="22"/>
        </w:rPr>
      </w:pPr>
      <w:r w:rsidRPr="00F561AC">
        <w:rPr>
          <w:szCs w:val="22"/>
        </w:rPr>
        <w:t xml:space="preserve">230900S03 </w:t>
      </w:r>
      <w:r w:rsidR="00296CD3" w:rsidRPr="00F561AC">
        <w:rPr>
          <w:szCs w:val="22"/>
        </w:rPr>
        <w:t>–</w:t>
      </w:r>
      <w:r w:rsidRPr="00F561AC">
        <w:rPr>
          <w:szCs w:val="22"/>
        </w:rPr>
        <w:t xml:space="preserve"> </w:t>
      </w:r>
      <w:r w:rsidR="00296CD3" w:rsidRPr="00F561AC">
        <w:rPr>
          <w:szCs w:val="22"/>
        </w:rPr>
        <w:t>Instrumentation and Control for</w:t>
      </w:r>
      <w:r w:rsidRPr="00F561AC">
        <w:rPr>
          <w:szCs w:val="22"/>
        </w:rPr>
        <w:t xml:space="preserve"> HVAC UK Controls Standard</w:t>
      </w:r>
    </w:p>
    <w:p w14:paraId="77AD3E9B" w14:textId="0CF9E703" w:rsidR="00E41C73" w:rsidRPr="00F561AC" w:rsidRDefault="00E41C73" w:rsidP="00FA36A3">
      <w:pPr>
        <w:pStyle w:val="Heading3"/>
        <w:rPr>
          <w:szCs w:val="22"/>
        </w:rPr>
      </w:pPr>
      <w:r w:rsidRPr="00F561AC">
        <w:rPr>
          <w:szCs w:val="22"/>
        </w:rPr>
        <w:t>UK Meter Identifier Naming Convention</w:t>
      </w:r>
    </w:p>
    <w:p w14:paraId="0A7EE1DD" w14:textId="045B59BF" w:rsidR="00A83FE8" w:rsidRPr="00F561AC" w:rsidRDefault="00FB63DB" w:rsidP="00FA36A3">
      <w:pPr>
        <w:pStyle w:val="Heading2"/>
        <w:rPr>
          <w:szCs w:val="22"/>
        </w:rPr>
      </w:pPr>
      <w:r w:rsidRPr="00F561AC">
        <w:rPr>
          <w:szCs w:val="22"/>
        </w:rPr>
        <w:t>REFERENCE STANDARDS</w:t>
      </w:r>
    </w:p>
    <w:p w14:paraId="59174AE1" w14:textId="77777777" w:rsidR="00296CD3" w:rsidRPr="00F561AC" w:rsidRDefault="00296CD3" w:rsidP="00FA36A3">
      <w:pPr>
        <w:pStyle w:val="Heading3"/>
        <w:rPr>
          <w:szCs w:val="22"/>
        </w:rPr>
      </w:pPr>
      <w:r w:rsidRPr="00F561AC">
        <w:rPr>
          <w:szCs w:val="22"/>
        </w:rPr>
        <w:t xml:space="preserve">The work performed under these specifications shall be done in accordance with the following codes and standards. Unless otherwise specified, the applicable governing edition and addenda to be used for all references to codes or standards specified herein shall be interpreted to be the jurisdictionally approved edition and addenda. If a code or standard is not jurisdictionally mandated, then the current edition and addenda in effect at the date of the document shall apply. </w:t>
      </w:r>
    </w:p>
    <w:p w14:paraId="6DA07FCA" w14:textId="77777777" w:rsidR="00296CD3" w:rsidRPr="00F561AC" w:rsidRDefault="00296CD3" w:rsidP="00FA36A3">
      <w:pPr>
        <w:pStyle w:val="Heading4"/>
        <w:rPr>
          <w:szCs w:val="22"/>
        </w:rPr>
      </w:pPr>
      <w:r w:rsidRPr="00F561AC">
        <w:rPr>
          <w:szCs w:val="22"/>
        </w:rPr>
        <w:t>American National Standards Institute (ANSI)</w:t>
      </w:r>
    </w:p>
    <w:p w14:paraId="4153515C" w14:textId="77777777" w:rsidR="00296CD3" w:rsidRPr="00F561AC" w:rsidRDefault="00296CD3" w:rsidP="00FA36A3">
      <w:pPr>
        <w:pStyle w:val="Heading4"/>
        <w:rPr>
          <w:szCs w:val="22"/>
        </w:rPr>
      </w:pPr>
      <w:r w:rsidRPr="00F561AC">
        <w:rPr>
          <w:szCs w:val="22"/>
        </w:rPr>
        <w:t>American Society for Mechanical Engineers (ASME)</w:t>
      </w:r>
    </w:p>
    <w:p w14:paraId="3464FC55" w14:textId="77777777" w:rsidR="00296CD3" w:rsidRPr="00F561AC" w:rsidRDefault="00296CD3" w:rsidP="00FA36A3">
      <w:pPr>
        <w:pStyle w:val="Heading4"/>
        <w:rPr>
          <w:szCs w:val="22"/>
        </w:rPr>
      </w:pPr>
      <w:r w:rsidRPr="00F561AC">
        <w:rPr>
          <w:szCs w:val="22"/>
        </w:rPr>
        <w:t>Electronic Industries Association (EIA)</w:t>
      </w:r>
    </w:p>
    <w:p w14:paraId="21310E6A" w14:textId="77777777" w:rsidR="00296CD3" w:rsidRPr="00F561AC" w:rsidRDefault="00296CD3" w:rsidP="00FA36A3">
      <w:pPr>
        <w:pStyle w:val="Heading4"/>
        <w:rPr>
          <w:szCs w:val="22"/>
        </w:rPr>
      </w:pPr>
      <w:r w:rsidRPr="00F561AC">
        <w:rPr>
          <w:szCs w:val="22"/>
        </w:rPr>
        <w:t>Federal Energy Regulatory Commission (FERC)</w:t>
      </w:r>
    </w:p>
    <w:p w14:paraId="7202C18F" w14:textId="77777777" w:rsidR="00296CD3" w:rsidRPr="00F561AC" w:rsidRDefault="00296CD3" w:rsidP="00FA36A3">
      <w:pPr>
        <w:pStyle w:val="Heading4"/>
        <w:rPr>
          <w:szCs w:val="22"/>
        </w:rPr>
      </w:pPr>
      <w:r w:rsidRPr="00F561AC">
        <w:rPr>
          <w:szCs w:val="22"/>
        </w:rPr>
        <w:t>Institute of Electrical and Electronics Engineers (IEEE)</w:t>
      </w:r>
    </w:p>
    <w:p w14:paraId="6EC88EF8" w14:textId="77777777" w:rsidR="00296CD3" w:rsidRPr="00F561AC" w:rsidRDefault="00296CD3" w:rsidP="00FA36A3">
      <w:pPr>
        <w:pStyle w:val="Heading4"/>
        <w:rPr>
          <w:szCs w:val="22"/>
        </w:rPr>
      </w:pPr>
      <w:r w:rsidRPr="00F561AC">
        <w:rPr>
          <w:szCs w:val="22"/>
        </w:rPr>
        <w:t>The International Society of Automation (ISA)</w:t>
      </w:r>
    </w:p>
    <w:p w14:paraId="1F21C265" w14:textId="77777777" w:rsidR="00296CD3" w:rsidRPr="00F561AC" w:rsidRDefault="00296CD3" w:rsidP="00FA36A3">
      <w:pPr>
        <w:pStyle w:val="Heading4"/>
        <w:rPr>
          <w:szCs w:val="22"/>
        </w:rPr>
      </w:pPr>
      <w:r w:rsidRPr="00F561AC">
        <w:rPr>
          <w:szCs w:val="22"/>
        </w:rPr>
        <w:t>National Electrical Code (NEC)</w:t>
      </w:r>
    </w:p>
    <w:p w14:paraId="6D2B71BC" w14:textId="77777777" w:rsidR="00296CD3" w:rsidRPr="00F561AC" w:rsidRDefault="00296CD3" w:rsidP="00FA36A3">
      <w:pPr>
        <w:pStyle w:val="Heading4"/>
        <w:rPr>
          <w:szCs w:val="22"/>
        </w:rPr>
      </w:pPr>
      <w:r w:rsidRPr="00F561AC">
        <w:rPr>
          <w:szCs w:val="22"/>
        </w:rPr>
        <w:t>National Electrical Manufacturers Association (NEMA)</w:t>
      </w:r>
    </w:p>
    <w:p w14:paraId="36B7195B" w14:textId="77777777" w:rsidR="00296CD3" w:rsidRPr="00F561AC" w:rsidRDefault="00296CD3" w:rsidP="00FA36A3">
      <w:pPr>
        <w:pStyle w:val="Heading4"/>
        <w:rPr>
          <w:szCs w:val="22"/>
        </w:rPr>
      </w:pPr>
      <w:r w:rsidRPr="00F561AC">
        <w:rPr>
          <w:szCs w:val="22"/>
        </w:rPr>
        <w:t>National Electrical Reliability Council (NERC)</w:t>
      </w:r>
    </w:p>
    <w:p w14:paraId="29548CCE" w14:textId="77777777" w:rsidR="00296CD3" w:rsidRPr="00F561AC" w:rsidRDefault="00296CD3" w:rsidP="00FA36A3">
      <w:pPr>
        <w:pStyle w:val="Heading4"/>
        <w:rPr>
          <w:szCs w:val="22"/>
        </w:rPr>
      </w:pPr>
      <w:r w:rsidRPr="00F561AC">
        <w:rPr>
          <w:szCs w:val="22"/>
        </w:rPr>
        <w:t>National Fire Protection Association (NFPA)</w:t>
      </w:r>
    </w:p>
    <w:p w14:paraId="2BAA7F06" w14:textId="77777777" w:rsidR="00296CD3" w:rsidRPr="00F561AC" w:rsidRDefault="00296CD3" w:rsidP="00FA36A3">
      <w:pPr>
        <w:pStyle w:val="Heading4"/>
        <w:rPr>
          <w:szCs w:val="22"/>
        </w:rPr>
      </w:pPr>
      <w:r w:rsidRPr="00F561AC">
        <w:rPr>
          <w:szCs w:val="22"/>
        </w:rPr>
        <w:t>National Institute of Standards and Technology (NIST)</w:t>
      </w:r>
    </w:p>
    <w:p w14:paraId="46D7C7E5" w14:textId="77777777" w:rsidR="00296CD3" w:rsidRPr="00F561AC" w:rsidRDefault="00296CD3" w:rsidP="00FA36A3">
      <w:pPr>
        <w:pStyle w:val="Heading4"/>
        <w:rPr>
          <w:szCs w:val="22"/>
        </w:rPr>
      </w:pPr>
      <w:r w:rsidRPr="00F561AC">
        <w:rPr>
          <w:szCs w:val="22"/>
        </w:rPr>
        <w:t>Underwriters’ Laboratories, Inc. (UL)</w:t>
      </w:r>
    </w:p>
    <w:p w14:paraId="5F1C774D" w14:textId="77777777" w:rsidR="00296CD3" w:rsidRPr="00F561AC" w:rsidRDefault="00296CD3" w:rsidP="00FA36A3">
      <w:pPr>
        <w:pStyle w:val="Heading3"/>
        <w:rPr>
          <w:szCs w:val="22"/>
        </w:rPr>
      </w:pPr>
      <w:r w:rsidRPr="00F561AC">
        <w:rPr>
          <w:szCs w:val="22"/>
        </w:rPr>
        <w:t xml:space="preserve">Seller shall comply with all applicable codes and standards, </w:t>
      </w:r>
      <w:proofErr w:type="gramStart"/>
      <w:r w:rsidRPr="00F561AC">
        <w:rPr>
          <w:szCs w:val="22"/>
        </w:rPr>
        <w:t>whether or not</w:t>
      </w:r>
      <w:proofErr w:type="gramEnd"/>
      <w:r w:rsidRPr="00F561AC">
        <w:rPr>
          <w:szCs w:val="22"/>
        </w:rPr>
        <w:t xml:space="preserve"> identified in this listing. This specification refers to these publications by the basic designation only. These references shall govern the work except where they conflict with the Engineer’s specifications. In case of conflict, the more stringent requirement, as interpreted by the Engineer, shall govern.</w:t>
      </w:r>
    </w:p>
    <w:p w14:paraId="0A7EE1E7" w14:textId="37A63080" w:rsidR="00A83FE8" w:rsidRPr="00F561AC" w:rsidRDefault="00FB63DB" w:rsidP="00FA36A3">
      <w:pPr>
        <w:pStyle w:val="Heading2"/>
        <w:keepNext/>
        <w:keepLines/>
        <w:rPr>
          <w:szCs w:val="22"/>
        </w:rPr>
      </w:pPr>
      <w:r w:rsidRPr="00F561AC">
        <w:rPr>
          <w:szCs w:val="22"/>
        </w:rPr>
        <w:lastRenderedPageBreak/>
        <w:t>ADMINISTRATIVE REQUIREMENTS</w:t>
      </w:r>
    </w:p>
    <w:p w14:paraId="0A7EE1E8" w14:textId="50543616" w:rsidR="00A83FE8" w:rsidRPr="00F561AC" w:rsidRDefault="00FB63DB" w:rsidP="00FA36A3">
      <w:pPr>
        <w:pStyle w:val="Heading3"/>
        <w:keepNext/>
        <w:keepLines/>
        <w:rPr>
          <w:szCs w:val="22"/>
        </w:rPr>
      </w:pPr>
      <w:r w:rsidRPr="00F561AC">
        <w:rPr>
          <w:szCs w:val="22"/>
        </w:rPr>
        <w:t>Coordination:</w:t>
      </w:r>
    </w:p>
    <w:p w14:paraId="07712597" w14:textId="64773F43" w:rsidR="00FD3BCB" w:rsidRPr="00F561AC" w:rsidRDefault="00FB63DB" w:rsidP="00FA36A3">
      <w:pPr>
        <w:pStyle w:val="Heading4"/>
        <w:keepNext/>
        <w:keepLines/>
        <w:rPr>
          <w:szCs w:val="22"/>
        </w:rPr>
      </w:pPr>
      <w:r w:rsidRPr="00F561AC">
        <w:rPr>
          <w:szCs w:val="22"/>
        </w:rPr>
        <w:t>Notify Engineer of any conflicts with or deviations from Contract Documents. Obtain direction before proceeding with work.</w:t>
      </w:r>
    </w:p>
    <w:p w14:paraId="04CEEE23" w14:textId="4C073452" w:rsidR="004912F1" w:rsidRPr="00F561AC" w:rsidRDefault="004912F1" w:rsidP="00FA36A3">
      <w:pPr>
        <w:pStyle w:val="Heading3"/>
        <w:rPr>
          <w:szCs w:val="22"/>
        </w:rPr>
      </w:pPr>
      <w:r w:rsidRPr="00F561AC">
        <w:rPr>
          <w:szCs w:val="22"/>
        </w:rPr>
        <w:t>Submittals</w:t>
      </w:r>
    </w:p>
    <w:p w14:paraId="11D62D95" w14:textId="77777777" w:rsidR="004912F1" w:rsidRPr="00F561AC" w:rsidRDefault="004912F1" w:rsidP="00FA36A3">
      <w:pPr>
        <w:pStyle w:val="Heading4"/>
        <w:rPr>
          <w:szCs w:val="22"/>
        </w:rPr>
      </w:pPr>
      <w:r w:rsidRPr="00F561AC">
        <w:rPr>
          <w:szCs w:val="22"/>
        </w:rPr>
        <w:t>Seller shall include manufacturer name, full model number, and any other information required for Engineer to review equipment conformity to the provided drawings and specifications.</w:t>
      </w:r>
    </w:p>
    <w:p w14:paraId="609F59B6" w14:textId="77777777" w:rsidR="004912F1" w:rsidRPr="00F561AC" w:rsidRDefault="004912F1" w:rsidP="00FA36A3">
      <w:pPr>
        <w:pStyle w:val="Heading4"/>
        <w:rPr>
          <w:szCs w:val="22"/>
        </w:rPr>
      </w:pPr>
      <w:r w:rsidRPr="00F561AC">
        <w:rPr>
          <w:szCs w:val="22"/>
        </w:rPr>
        <w:t>Submittals shall include but not be limited to:</w:t>
      </w:r>
    </w:p>
    <w:p w14:paraId="5C4177E1" w14:textId="77777777" w:rsidR="004912F1" w:rsidRPr="00F561AC" w:rsidRDefault="004912F1" w:rsidP="00FA36A3">
      <w:pPr>
        <w:pStyle w:val="Heading5"/>
        <w:rPr>
          <w:szCs w:val="22"/>
        </w:rPr>
      </w:pPr>
      <w:r w:rsidRPr="00F561AC">
        <w:rPr>
          <w:szCs w:val="22"/>
        </w:rPr>
        <w:t xml:space="preserve">List of supplied equipment with full part numbers, </w:t>
      </w:r>
      <w:proofErr w:type="gramStart"/>
      <w:r w:rsidRPr="00F561AC">
        <w:rPr>
          <w:szCs w:val="22"/>
        </w:rPr>
        <w:t>tags</w:t>
      </w:r>
      <w:proofErr w:type="gramEnd"/>
      <w:r w:rsidRPr="00F561AC">
        <w:rPr>
          <w:szCs w:val="22"/>
        </w:rPr>
        <w:t xml:space="preserve"> and design data</w:t>
      </w:r>
    </w:p>
    <w:p w14:paraId="56A0C7A2" w14:textId="77777777" w:rsidR="004912F1" w:rsidRPr="00F561AC" w:rsidRDefault="004912F1" w:rsidP="00FA36A3">
      <w:pPr>
        <w:pStyle w:val="Heading5"/>
        <w:rPr>
          <w:szCs w:val="22"/>
        </w:rPr>
      </w:pPr>
      <w:r w:rsidRPr="00F561AC">
        <w:rPr>
          <w:szCs w:val="22"/>
        </w:rPr>
        <w:t>Product data sheets that can be used to decipher part number</w:t>
      </w:r>
    </w:p>
    <w:p w14:paraId="0A7EE1EC" w14:textId="4490DF2F" w:rsidR="00A83FE8" w:rsidRPr="00F561AC" w:rsidRDefault="00FB63DB" w:rsidP="00FA36A3">
      <w:pPr>
        <w:pStyle w:val="Heading2"/>
        <w:rPr>
          <w:szCs w:val="22"/>
        </w:rPr>
      </w:pPr>
      <w:r w:rsidRPr="00F561AC">
        <w:rPr>
          <w:szCs w:val="22"/>
        </w:rPr>
        <w:t>QUALITY ASSURANCE</w:t>
      </w:r>
    </w:p>
    <w:p w14:paraId="0A7EE1ED" w14:textId="5FFC0A8D" w:rsidR="00A83FE8" w:rsidRPr="00F561AC" w:rsidRDefault="00FB63DB" w:rsidP="00FA36A3">
      <w:pPr>
        <w:pStyle w:val="Heading3"/>
        <w:rPr>
          <w:szCs w:val="22"/>
        </w:rPr>
      </w:pPr>
      <w:r w:rsidRPr="00F561AC">
        <w:rPr>
          <w:szCs w:val="22"/>
        </w:rPr>
        <w:t>Manufacturer Qualifications:  Company specializing in manufacturing the products specified in this section with minimum t</w:t>
      </w:r>
      <w:r w:rsidR="009205C0" w:rsidRPr="00F561AC">
        <w:rPr>
          <w:szCs w:val="22"/>
        </w:rPr>
        <w:t>en</w:t>
      </w:r>
      <w:r w:rsidRPr="00F561AC">
        <w:rPr>
          <w:szCs w:val="22"/>
        </w:rPr>
        <w:t xml:space="preserve"> years documented experience.</w:t>
      </w:r>
    </w:p>
    <w:p w14:paraId="0A7EE1EE" w14:textId="632DB1D1" w:rsidR="00A83FE8" w:rsidRPr="00F561AC" w:rsidRDefault="00FB63DB" w:rsidP="00FA36A3">
      <w:pPr>
        <w:pStyle w:val="Heading3"/>
        <w:rPr>
          <w:szCs w:val="22"/>
        </w:rPr>
      </w:pPr>
      <w:r w:rsidRPr="00F561AC">
        <w:rPr>
          <w:szCs w:val="22"/>
        </w:rPr>
        <w:t>Product Listing Organization Qualifications:  An organization recognized by OSHA as a Nationally Recognized Testing Laboratory (NRTL) and acceptable to authorities having jurisdiction.</w:t>
      </w:r>
    </w:p>
    <w:p w14:paraId="0A7EE1EF" w14:textId="6B0B7CA9" w:rsidR="00A83FE8" w:rsidRPr="00F561AC" w:rsidRDefault="00FB63DB" w:rsidP="00FA36A3">
      <w:pPr>
        <w:pStyle w:val="Heading2"/>
        <w:rPr>
          <w:szCs w:val="22"/>
        </w:rPr>
      </w:pPr>
      <w:r w:rsidRPr="00F561AC">
        <w:rPr>
          <w:szCs w:val="22"/>
        </w:rPr>
        <w:t>DELIVERY, STORAGE, AND HANDLING</w:t>
      </w:r>
    </w:p>
    <w:p w14:paraId="0A7EE1F0" w14:textId="32BA4227" w:rsidR="00A83FE8" w:rsidRPr="00F561AC" w:rsidRDefault="00FB63DB" w:rsidP="00FA36A3">
      <w:pPr>
        <w:pStyle w:val="Heading3"/>
        <w:rPr>
          <w:szCs w:val="22"/>
        </w:rPr>
      </w:pPr>
      <w:r w:rsidRPr="00F561AC">
        <w:rPr>
          <w:szCs w:val="22"/>
        </w:rPr>
        <w:t>Receive, inspect, handle, and store products in accordance with manufacturer's instructions.</w:t>
      </w:r>
    </w:p>
    <w:p w14:paraId="0A7EE1F1" w14:textId="277A7EA7" w:rsidR="00A83FE8" w:rsidRPr="00F561AC" w:rsidRDefault="00FB63DB" w:rsidP="00FA36A3">
      <w:pPr>
        <w:pStyle w:val="Heading3"/>
        <w:rPr>
          <w:szCs w:val="22"/>
        </w:rPr>
      </w:pPr>
      <w:r w:rsidRPr="00F561AC">
        <w:rPr>
          <w:szCs w:val="22"/>
        </w:rPr>
        <w:t>Store products in manufacturer's unopened packaging, keep dry and protect from damage until ready for installation.</w:t>
      </w:r>
    </w:p>
    <w:p w14:paraId="0A7EE1F2" w14:textId="18FAA38C" w:rsidR="00A83FE8" w:rsidRPr="00F561AC" w:rsidRDefault="00FB63DB" w:rsidP="00FA36A3">
      <w:pPr>
        <w:pStyle w:val="Heading2"/>
        <w:rPr>
          <w:szCs w:val="22"/>
        </w:rPr>
      </w:pPr>
      <w:r w:rsidRPr="00F561AC">
        <w:rPr>
          <w:szCs w:val="22"/>
        </w:rPr>
        <w:t>FIELD CONDITIONS</w:t>
      </w:r>
    </w:p>
    <w:p w14:paraId="0A7EE1F3" w14:textId="2ED40DCB" w:rsidR="00A83FE8" w:rsidRPr="00F561AC" w:rsidRDefault="00FB63DB" w:rsidP="00FA36A3">
      <w:pPr>
        <w:pStyle w:val="Heading3"/>
        <w:rPr>
          <w:szCs w:val="22"/>
        </w:rPr>
      </w:pPr>
      <w:r w:rsidRPr="00F561AC">
        <w:rPr>
          <w:szCs w:val="22"/>
        </w:rPr>
        <w:t>Maintain field conditions within required service conditions during and after installation.</w:t>
      </w:r>
    </w:p>
    <w:p w14:paraId="15E25C92" w14:textId="5EC869D2" w:rsidR="00485E84" w:rsidRPr="00F561AC" w:rsidRDefault="00517501" w:rsidP="00FA36A3">
      <w:pPr>
        <w:pStyle w:val="Heading2"/>
        <w:rPr>
          <w:szCs w:val="22"/>
        </w:rPr>
      </w:pPr>
      <w:r w:rsidRPr="00F561AC">
        <w:rPr>
          <w:szCs w:val="22"/>
        </w:rPr>
        <w:t>SPECIAL TOOLS AND SPARE PARTS</w:t>
      </w:r>
    </w:p>
    <w:p w14:paraId="4C393026" w14:textId="057D9EB8" w:rsidR="00F7157A" w:rsidRPr="00F561AC" w:rsidRDefault="00F7157A" w:rsidP="00FA36A3">
      <w:pPr>
        <w:pStyle w:val="Heading3"/>
        <w:rPr>
          <w:szCs w:val="22"/>
        </w:rPr>
      </w:pPr>
      <w:r w:rsidRPr="00F561AC">
        <w:rPr>
          <w:szCs w:val="22"/>
        </w:rPr>
        <w:t>The Contractor shall provide a recommended spare parts list with the following information provided as a minimum:</w:t>
      </w:r>
    </w:p>
    <w:p w14:paraId="48F8FD84" w14:textId="27F0CA19" w:rsidR="00F7157A" w:rsidRPr="00F561AC" w:rsidRDefault="00F7157A" w:rsidP="00FA36A3">
      <w:pPr>
        <w:pStyle w:val="Heading4"/>
        <w:rPr>
          <w:szCs w:val="22"/>
        </w:rPr>
      </w:pPr>
      <w:r w:rsidRPr="00F561AC">
        <w:rPr>
          <w:szCs w:val="22"/>
        </w:rPr>
        <w:t>Contact information for the closest parts stocking location to the Owner.</w:t>
      </w:r>
    </w:p>
    <w:p w14:paraId="13229762" w14:textId="668101B3" w:rsidR="00F7157A" w:rsidRPr="00F561AC" w:rsidRDefault="00F7157A" w:rsidP="00FA36A3">
      <w:pPr>
        <w:pStyle w:val="Heading4"/>
        <w:rPr>
          <w:szCs w:val="22"/>
        </w:rPr>
      </w:pPr>
      <w:r w:rsidRPr="00F561AC">
        <w:rPr>
          <w:szCs w:val="22"/>
        </w:rPr>
        <w:t>Critical spare parts shall be identified as those parts being associated with long lead times and/or those being critical to the unit's operation.</w:t>
      </w:r>
    </w:p>
    <w:p w14:paraId="311649B1" w14:textId="7F7AE8DF" w:rsidR="00F7157A" w:rsidRPr="00F561AC" w:rsidRDefault="00F7157A" w:rsidP="00FA36A3">
      <w:pPr>
        <w:pStyle w:val="Heading4"/>
        <w:rPr>
          <w:b/>
          <w:bCs/>
          <w:color w:val="000000"/>
          <w:szCs w:val="22"/>
        </w:rPr>
      </w:pPr>
      <w:r w:rsidRPr="00F561AC">
        <w:rPr>
          <w:szCs w:val="22"/>
        </w:rPr>
        <w:t>Maintenance spares shall be identified as being those parts required to regularly perform scheduled maintenance on the furnished equipment. These spares shall</w:t>
      </w:r>
      <w:r w:rsidRPr="00F561AC">
        <w:rPr>
          <w:color w:val="000000"/>
          <w:szCs w:val="22"/>
        </w:rPr>
        <w:t xml:space="preserve"> include, but shall not be limited to, consumable spares that are required to be exchanged during scheduled maintenance periods.</w:t>
      </w:r>
    </w:p>
    <w:p w14:paraId="3F15E2E4" w14:textId="677C9E74" w:rsidR="00F7157A" w:rsidRPr="00F561AC" w:rsidRDefault="00F7157A" w:rsidP="00FA36A3">
      <w:pPr>
        <w:pStyle w:val="Heading3"/>
        <w:rPr>
          <w:szCs w:val="22"/>
        </w:rPr>
      </w:pPr>
      <w:r w:rsidRPr="00F561AC">
        <w:rPr>
          <w:szCs w:val="22"/>
        </w:rPr>
        <w:lastRenderedPageBreak/>
        <w:t>Spare parts shall be provided for each type and size of unit furnished. At a minimum, the following shall be provided:</w:t>
      </w:r>
    </w:p>
    <w:p w14:paraId="45AE2BA1" w14:textId="25038FA7" w:rsidR="00F7157A" w:rsidRPr="00F561AC" w:rsidRDefault="00F7157A" w:rsidP="00FA36A3">
      <w:pPr>
        <w:pStyle w:val="Heading4"/>
        <w:rPr>
          <w:szCs w:val="22"/>
        </w:rPr>
      </w:pPr>
      <w:r w:rsidRPr="00F561AC">
        <w:rPr>
          <w:szCs w:val="22"/>
        </w:rPr>
        <w:t>Provide the minimum spare parts recommended by the manufacturer.</w:t>
      </w:r>
    </w:p>
    <w:p w14:paraId="45CCA16B" w14:textId="1649A150" w:rsidR="00F7157A" w:rsidRPr="00F561AC" w:rsidRDefault="00F7157A" w:rsidP="00FA36A3">
      <w:pPr>
        <w:pStyle w:val="Heading4"/>
        <w:rPr>
          <w:szCs w:val="22"/>
        </w:rPr>
      </w:pPr>
      <w:r w:rsidRPr="00F561AC">
        <w:rPr>
          <w:szCs w:val="22"/>
        </w:rPr>
        <w:t xml:space="preserve">Provide one </w:t>
      </w:r>
      <w:r w:rsidR="005B1FEC" w:rsidRPr="00F561AC">
        <w:rPr>
          <w:szCs w:val="22"/>
        </w:rPr>
        <w:t xml:space="preserve">spare </w:t>
      </w:r>
      <w:r w:rsidRPr="00F561AC">
        <w:rPr>
          <w:szCs w:val="22"/>
        </w:rPr>
        <w:t>set of each type of power and control fuse installed within equipment.</w:t>
      </w:r>
    </w:p>
    <w:p w14:paraId="3F63B024" w14:textId="14169BDE" w:rsidR="00F7157A" w:rsidRPr="00F561AC" w:rsidRDefault="00F7157A" w:rsidP="00FA36A3">
      <w:pPr>
        <w:pStyle w:val="Heading3"/>
        <w:rPr>
          <w:szCs w:val="22"/>
        </w:rPr>
      </w:pPr>
      <w:r w:rsidRPr="00F561AC">
        <w:rPr>
          <w:szCs w:val="22"/>
        </w:rPr>
        <w:t xml:space="preserve">Any manufacturer specific special tool, not normally found in an electrician’s toolbox, required to </w:t>
      </w:r>
      <w:proofErr w:type="gramStart"/>
      <w:r w:rsidRPr="00F561AC">
        <w:rPr>
          <w:szCs w:val="22"/>
        </w:rPr>
        <w:t>remove</w:t>
      </w:r>
      <w:proofErr w:type="gramEnd"/>
      <w:r w:rsidRPr="00F561AC">
        <w:rPr>
          <w:szCs w:val="22"/>
        </w:rPr>
        <w:t xml:space="preserve"> and install recommended or furnished spare parts shall be furnished.</w:t>
      </w:r>
    </w:p>
    <w:p w14:paraId="671FB70E" w14:textId="316116F1" w:rsidR="00517501" w:rsidRPr="00F561AC" w:rsidRDefault="00F7157A" w:rsidP="00FA36A3">
      <w:pPr>
        <w:pStyle w:val="Heading3"/>
        <w:rPr>
          <w:szCs w:val="22"/>
        </w:rPr>
      </w:pPr>
      <w:r w:rsidRPr="00F561AC">
        <w:rPr>
          <w:szCs w:val="22"/>
        </w:rPr>
        <w:t>Spare parts shall be properly marked and packaged for long term storage. Printed circuit boards shall be provided in separate anti-static containers.</w:t>
      </w:r>
    </w:p>
    <w:p w14:paraId="0A7EE1F4" w14:textId="74B4C67C" w:rsidR="00A83FE8" w:rsidRPr="00F561AC" w:rsidRDefault="00FB63DB" w:rsidP="00FA36A3">
      <w:pPr>
        <w:pStyle w:val="Heading1"/>
        <w:tabs>
          <w:tab w:val="clear" w:pos="360"/>
          <w:tab w:val="num" w:pos="900"/>
        </w:tabs>
        <w:rPr>
          <w:szCs w:val="22"/>
        </w:rPr>
      </w:pPr>
      <w:r w:rsidRPr="00F561AC">
        <w:rPr>
          <w:szCs w:val="22"/>
        </w:rPr>
        <w:t>PRODUCTS</w:t>
      </w:r>
    </w:p>
    <w:p w14:paraId="1E81784B" w14:textId="77777777" w:rsidR="004912F1" w:rsidRPr="00F561AC" w:rsidRDefault="004912F1" w:rsidP="00FA36A3">
      <w:pPr>
        <w:pStyle w:val="Heading2"/>
        <w:rPr>
          <w:szCs w:val="22"/>
        </w:rPr>
      </w:pPr>
      <w:r w:rsidRPr="00F561AC">
        <w:rPr>
          <w:szCs w:val="22"/>
        </w:rPr>
        <w:t>GENERAL REQUIREMENTS</w:t>
      </w:r>
    </w:p>
    <w:p w14:paraId="67F084AC" w14:textId="77777777" w:rsidR="004912F1" w:rsidRPr="00F561AC" w:rsidRDefault="004912F1" w:rsidP="00FA36A3">
      <w:pPr>
        <w:pStyle w:val="Heading3"/>
        <w:rPr>
          <w:szCs w:val="22"/>
        </w:rPr>
      </w:pPr>
      <w:r w:rsidRPr="00F561AC">
        <w:rPr>
          <w:szCs w:val="22"/>
        </w:rPr>
        <w:t>Seller shall provide equipment according to information and requirements as defined in the Instrument Index.</w:t>
      </w:r>
    </w:p>
    <w:p w14:paraId="111EB9DE" w14:textId="77777777" w:rsidR="004912F1" w:rsidRPr="00F561AC" w:rsidRDefault="004912F1" w:rsidP="00FA36A3">
      <w:pPr>
        <w:pStyle w:val="Heading3"/>
        <w:rPr>
          <w:szCs w:val="22"/>
        </w:rPr>
      </w:pPr>
      <w:r w:rsidRPr="00F561AC">
        <w:rPr>
          <w:szCs w:val="22"/>
        </w:rPr>
        <w:t>All documents shall be in the English language.</w:t>
      </w:r>
    </w:p>
    <w:p w14:paraId="62CD2508" w14:textId="77777777" w:rsidR="004912F1" w:rsidRPr="00612292" w:rsidRDefault="004912F1" w:rsidP="00FA36A3">
      <w:pPr>
        <w:pStyle w:val="Heading3"/>
        <w:rPr>
          <w:szCs w:val="22"/>
        </w:rPr>
      </w:pPr>
      <w:r w:rsidRPr="00F561AC">
        <w:rPr>
          <w:szCs w:val="22"/>
        </w:rPr>
        <w:t xml:space="preserve">Instrument data sheets shall be provided with all instrumentation provided or </w:t>
      </w:r>
      <w:r w:rsidRPr="00612292">
        <w:rPr>
          <w:szCs w:val="22"/>
        </w:rPr>
        <w:t>specified by an equipment manufacturer. These data sheets shall be presented on ISA Standard Specification Forms or equivalent.</w:t>
      </w:r>
    </w:p>
    <w:p w14:paraId="73128443" w14:textId="77777777" w:rsidR="004912F1" w:rsidRPr="00F561AC" w:rsidRDefault="004912F1" w:rsidP="00FA36A3">
      <w:pPr>
        <w:pStyle w:val="Heading3"/>
        <w:rPr>
          <w:szCs w:val="22"/>
        </w:rPr>
      </w:pPr>
      <w:r w:rsidRPr="00F561AC">
        <w:rPr>
          <w:szCs w:val="22"/>
        </w:rPr>
        <w:t>The furnished equipment shall be designed for the site conditions.</w:t>
      </w:r>
    </w:p>
    <w:p w14:paraId="2868EECF" w14:textId="77777777" w:rsidR="004912F1" w:rsidRPr="00F561AC" w:rsidRDefault="004912F1" w:rsidP="00FA36A3">
      <w:pPr>
        <w:pStyle w:val="Heading3"/>
        <w:rPr>
          <w:szCs w:val="22"/>
        </w:rPr>
      </w:pPr>
      <w:r w:rsidRPr="00F561AC">
        <w:rPr>
          <w:szCs w:val="22"/>
        </w:rPr>
        <w:t>Equipment shall be standardized on the following units of measure:</w:t>
      </w:r>
    </w:p>
    <w:p w14:paraId="5C9E4766" w14:textId="77777777" w:rsidR="004912F1" w:rsidRPr="00F561AC" w:rsidRDefault="004912F1" w:rsidP="00FA36A3">
      <w:pPr>
        <w:pStyle w:val="Heading4"/>
        <w:rPr>
          <w:szCs w:val="22"/>
        </w:rPr>
      </w:pPr>
      <w:r w:rsidRPr="00F561AC">
        <w:rPr>
          <w:szCs w:val="22"/>
        </w:rPr>
        <w:t>Flow:</w:t>
      </w:r>
    </w:p>
    <w:p w14:paraId="3F2609D8" w14:textId="383B2FFC" w:rsidR="004912F1" w:rsidRPr="00F561AC" w:rsidRDefault="004912F1" w:rsidP="00FA36A3">
      <w:pPr>
        <w:pStyle w:val="Heading5"/>
        <w:rPr>
          <w:szCs w:val="22"/>
        </w:rPr>
      </w:pPr>
      <w:r w:rsidRPr="00F561AC">
        <w:rPr>
          <w:szCs w:val="22"/>
        </w:rPr>
        <w:t>Liquid</w:t>
      </w:r>
      <w:r w:rsidRPr="00F561AC">
        <w:rPr>
          <w:szCs w:val="22"/>
        </w:rPr>
        <w:tab/>
      </w:r>
      <w:r w:rsidR="00D91361">
        <w:rPr>
          <w:szCs w:val="22"/>
        </w:rPr>
        <w:t xml:space="preserve">          </w:t>
      </w:r>
      <w:proofErr w:type="gramStart"/>
      <w:r w:rsidR="00D91361">
        <w:rPr>
          <w:szCs w:val="22"/>
        </w:rPr>
        <w:t xml:space="preserve">  </w:t>
      </w:r>
      <w:r w:rsidRPr="00F561AC">
        <w:rPr>
          <w:szCs w:val="22"/>
        </w:rPr>
        <w:t>:</w:t>
      </w:r>
      <w:proofErr w:type="gramEnd"/>
      <w:r w:rsidRPr="00F561AC">
        <w:rPr>
          <w:szCs w:val="22"/>
        </w:rPr>
        <w:t xml:space="preserve"> Gallons per minute (</w:t>
      </w:r>
      <w:proofErr w:type="spellStart"/>
      <w:r w:rsidRPr="00F561AC">
        <w:rPr>
          <w:szCs w:val="22"/>
        </w:rPr>
        <w:t>gpm</w:t>
      </w:r>
      <w:proofErr w:type="spellEnd"/>
      <w:r w:rsidRPr="00F561AC">
        <w:rPr>
          <w:szCs w:val="22"/>
        </w:rPr>
        <w:t>), pounds per hour (</w:t>
      </w:r>
      <w:proofErr w:type="spellStart"/>
      <w:r w:rsidRPr="00F561AC">
        <w:rPr>
          <w:szCs w:val="22"/>
        </w:rPr>
        <w:t>lb</w:t>
      </w:r>
      <w:proofErr w:type="spellEnd"/>
      <w:r w:rsidRPr="00F561AC">
        <w:rPr>
          <w:szCs w:val="22"/>
        </w:rPr>
        <w:t>/</w:t>
      </w:r>
      <w:proofErr w:type="spellStart"/>
      <w:r w:rsidRPr="00F561AC">
        <w:rPr>
          <w:szCs w:val="22"/>
        </w:rPr>
        <w:t>hr</w:t>
      </w:r>
      <w:proofErr w:type="spellEnd"/>
      <w:r w:rsidRPr="00F561AC">
        <w:rPr>
          <w:szCs w:val="22"/>
        </w:rPr>
        <w:t>)</w:t>
      </w:r>
    </w:p>
    <w:p w14:paraId="51B5A4B4" w14:textId="5EC17A9A" w:rsidR="004912F1" w:rsidRPr="00F561AC" w:rsidRDefault="004912F1" w:rsidP="00FA36A3">
      <w:pPr>
        <w:pStyle w:val="Heading5"/>
        <w:rPr>
          <w:szCs w:val="22"/>
        </w:rPr>
      </w:pPr>
      <w:r w:rsidRPr="00F561AC">
        <w:rPr>
          <w:szCs w:val="22"/>
        </w:rPr>
        <w:t>Steam</w:t>
      </w:r>
      <w:r w:rsidRPr="00F561AC">
        <w:rPr>
          <w:szCs w:val="22"/>
        </w:rPr>
        <w:tab/>
      </w:r>
      <w:r w:rsidR="00D91361">
        <w:rPr>
          <w:szCs w:val="22"/>
        </w:rPr>
        <w:t xml:space="preserve">          </w:t>
      </w:r>
      <w:proofErr w:type="gramStart"/>
      <w:r w:rsidR="00D91361">
        <w:rPr>
          <w:szCs w:val="22"/>
        </w:rPr>
        <w:t xml:space="preserve">  </w:t>
      </w:r>
      <w:r w:rsidRPr="00F561AC">
        <w:rPr>
          <w:szCs w:val="22"/>
        </w:rPr>
        <w:t>:</w:t>
      </w:r>
      <w:proofErr w:type="gramEnd"/>
      <w:r w:rsidRPr="00F561AC">
        <w:rPr>
          <w:szCs w:val="22"/>
        </w:rPr>
        <w:t xml:space="preserve"> Pounds per hour (</w:t>
      </w:r>
      <w:proofErr w:type="spellStart"/>
      <w:r w:rsidRPr="00F561AC">
        <w:rPr>
          <w:szCs w:val="22"/>
        </w:rPr>
        <w:t>lb</w:t>
      </w:r>
      <w:proofErr w:type="spellEnd"/>
      <w:r w:rsidRPr="00F561AC">
        <w:rPr>
          <w:szCs w:val="22"/>
        </w:rPr>
        <w:t>/</w:t>
      </w:r>
      <w:proofErr w:type="spellStart"/>
      <w:r w:rsidRPr="00F561AC">
        <w:rPr>
          <w:szCs w:val="22"/>
        </w:rPr>
        <w:t>hr</w:t>
      </w:r>
      <w:proofErr w:type="spellEnd"/>
      <w:r w:rsidRPr="00F561AC">
        <w:rPr>
          <w:szCs w:val="22"/>
        </w:rPr>
        <w:t>)</w:t>
      </w:r>
    </w:p>
    <w:p w14:paraId="030E25D3" w14:textId="08568FB5" w:rsidR="00EB7982" w:rsidRDefault="00EB7982" w:rsidP="00FA36A3">
      <w:pPr>
        <w:pStyle w:val="Heading5"/>
        <w:rPr>
          <w:szCs w:val="22"/>
        </w:rPr>
      </w:pPr>
      <w:r w:rsidRPr="00F561AC">
        <w:rPr>
          <w:szCs w:val="22"/>
        </w:rPr>
        <w:t>Gas</w:t>
      </w:r>
      <w:r w:rsidRPr="00F561AC">
        <w:rPr>
          <w:szCs w:val="22"/>
        </w:rPr>
        <w:tab/>
      </w:r>
      <w:r w:rsidR="00D91361">
        <w:rPr>
          <w:szCs w:val="22"/>
        </w:rPr>
        <w:t xml:space="preserve">          </w:t>
      </w:r>
      <w:proofErr w:type="gramStart"/>
      <w:r w:rsidR="00D91361">
        <w:rPr>
          <w:szCs w:val="22"/>
        </w:rPr>
        <w:t xml:space="preserve">  </w:t>
      </w:r>
      <w:r w:rsidRPr="00F561AC">
        <w:rPr>
          <w:szCs w:val="22"/>
        </w:rPr>
        <w:t>:</w:t>
      </w:r>
      <w:proofErr w:type="gramEnd"/>
      <w:r w:rsidRPr="00F561AC">
        <w:rPr>
          <w:szCs w:val="22"/>
        </w:rPr>
        <w:t xml:space="preserve"> Standard Cubic Feet Per Hour (</w:t>
      </w:r>
      <w:proofErr w:type="spellStart"/>
      <w:r w:rsidRPr="00F561AC">
        <w:rPr>
          <w:szCs w:val="22"/>
        </w:rPr>
        <w:t>scfh</w:t>
      </w:r>
      <w:proofErr w:type="spellEnd"/>
      <w:r w:rsidRPr="00F561AC">
        <w:rPr>
          <w:szCs w:val="22"/>
        </w:rPr>
        <w:t>)</w:t>
      </w:r>
    </w:p>
    <w:p w14:paraId="7D81B3BD" w14:textId="50F99B8D" w:rsidR="00D91361" w:rsidRPr="00D91361" w:rsidRDefault="00D91361" w:rsidP="00D91361">
      <w:pPr>
        <w:pStyle w:val="Heading5"/>
      </w:pPr>
      <w:r>
        <w:t xml:space="preserve">Thermal Energy     </w:t>
      </w:r>
      <w:proofErr w:type="gramStart"/>
      <w:r>
        <w:t xml:space="preserve">  :</w:t>
      </w:r>
      <w:proofErr w:type="gramEnd"/>
      <w:r>
        <w:t xml:space="preserve"> British thermal units per hour (BTUH)</w:t>
      </w:r>
    </w:p>
    <w:p w14:paraId="422E44E4" w14:textId="77777777" w:rsidR="004912F1" w:rsidRPr="00F561AC" w:rsidRDefault="004912F1" w:rsidP="00FA36A3">
      <w:pPr>
        <w:pStyle w:val="Heading3"/>
        <w:rPr>
          <w:szCs w:val="22"/>
        </w:rPr>
      </w:pPr>
      <w:r w:rsidRPr="00F561AC">
        <w:rPr>
          <w:szCs w:val="22"/>
        </w:rPr>
        <w:t>Control signals shall be standardized on the following:</w:t>
      </w:r>
    </w:p>
    <w:p w14:paraId="5162BDE5" w14:textId="75A21043" w:rsidR="004912F1" w:rsidRPr="00F561AC" w:rsidRDefault="004912F1" w:rsidP="00FA36A3">
      <w:pPr>
        <w:pStyle w:val="Heading4"/>
        <w:rPr>
          <w:szCs w:val="22"/>
        </w:rPr>
      </w:pPr>
      <w:r w:rsidRPr="00F561AC">
        <w:rPr>
          <w:szCs w:val="22"/>
        </w:rPr>
        <w:t>Analog input signal: 4-20 mA (24VDC)</w:t>
      </w:r>
    </w:p>
    <w:p w14:paraId="352E51B3" w14:textId="2BB56A05" w:rsidR="00B05A47" w:rsidRDefault="004828C8" w:rsidP="004828C8">
      <w:pPr>
        <w:pStyle w:val="Heading4"/>
      </w:pPr>
      <w:r w:rsidRPr="004828C8">
        <w:t>All meters shall provide instantaneous flow and totalized flow via BACnet IP interface, only exception is Rosemount Industrial meters. Rosemount Industrial meters require a</w:t>
      </w:r>
      <w:r w:rsidR="00B05A47">
        <w:t>n additional</w:t>
      </w:r>
      <w:r w:rsidRPr="004828C8">
        <w:t xml:space="preserve"> HART to Modbus </w:t>
      </w:r>
      <w:r w:rsidR="007C4349">
        <w:t>convertor</w:t>
      </w:r>
      <w:r w:rsidR="00B05A47">
        <w:t>.</w:t>
      </w:r>
    </w:p>
    <w:p w14:paraId="0D0F8AB6" w14:textId="1662CCD8" w:rsidR="004912F1" w:rsidRPr="00F561AC" w:rsidRDefault="004912F1" w:rsidP="00FA36A3">
      <w:pPr>
        <w:pStyle w:val="Heading3"/>
        <w:rPr>
          <w:szCs w:val="22"/>
        </w:rPr>
      </w:pPr>
      <w:r w:rsidRPr="00F561AC">
        <w:rPr>
          <w:szCs w:val="22"/>
        </w:rPr>
        <w:t>Instrument tags shall be provided with the instruments and shall be permanently attached to the devices. If this is not possible, the instrument tag shall be fastened to the instrument with stainless steel wire.</w:t>
      </w:r>
    </w:p>
    <w:p w14:paraId="28490F28" w14:textId="77777777" w:rsidR="004912F1" w:rsidRPr="00F561AC" w:rsidRDefault="004912F1" w:rsidP="00FA36A3">
      <w:pPr>
        <w:pStyle w:val="Heading3"/>
        <w:rPr>
          <w:szCs w:val="22"/>
        </w:rPr>
      </w:pPr>
      <w:r w:rsidRPr="00F561AC">
        <w:rPr>
          <w:szCs w:val="22"/>
        </w:rPr>
        <w:t xml:space="preserve">All instrumentation mounted inside, away from direct exposure to the elements, shall be as a minimum NEMA 12 construction unless it is in an environmentally controlled environment (e.g., the control room). If the instrument is mounted in an </w:t>
      </w:r>
      <w:r w:rsidRPr="00F561AC">
        <w:rPr>
          <w:szCs w:val="22"/>
        </w:rPr>
        <w:lastRenderedPageBreak/>
        <w:t>environmentally controlled environment, the instrument shall be as a minimum NEMA 1 construction.</w:t>
      </w:r>
    </w:p>
    <w:p w14:paraId="15D73D5D" w14:textId="77777777" w:rsidR="004912F1" w:rsidRPr="00F561AC" w:rsidRDefault="004912F1" w:rsidP="00FA36A3">
      <w:pPr>
        <w:pStyle w:val="Heading3"/>
        <w:rPr>
          <w:szCs w:val="22"/>
        </w:rPr>
      </w:pPr>
      <w:r w:rsidRPr="00F561AC">
        <w:rPr>
          <w:szCs w:val="22"/>
        </w:rPr>
        <w:t>All instrumentation mounted outside, exposed to the elements, in non-corrosive environments, shall be as a minimum NEMA 4 construction.</w:t>
      </w:r>
    </w:p>
    <w:p w14:paraId="7D59C55D" w14:textId="77777777" w:rsidR="004912F1" w:rsidRPr="00F561AC" w:rsidRDefault="004912F1" w:rsidP="00FA36A3">
      <w:pPr>
        <w:pStyle w:val="Heading3"/>
        <w:rPr>
          <w:szCs w:val="22"/>
        </w:rPr>
      </w:pPr>
      <w:r w:rsidRPr="00F561AC">
        <w:rPr>
          <w:szCs w:val="22"/>
        </w:rPr>
        <w:t>All instrumentation mounted outside, exposed to the elements, in corrosive environments, shall be as a minimum NEMA 4X construction.</w:t>
      </w:r>
    </w:p>
    <w:p w14:paraId="77F583E8" w14:textId="078DFB17" w:rsidR="004912F1" w:rsidRPr="00F561AC" w:rsidRDefault="004912F1" w:rsidP="00FA36A3">
      <w:pPr>
        <w:pStyle w:val="Heading3"/>
        <w:rPr>
          <w:szCs w:val="22"/>
        </w:rPr>
      </w:pPr>
      <w:r w:rsidRPr="00F561AC">
        <w:rPr>
          <w:szCs w:val="22"/>
        </w:rPr>
        <w:t xml:space="preserve">Electronic instruments installed in classified area shall be selected in accordance with IEC code requirements. Electronic instruments in hazardous area shall be intrinsically safe.  Where intrinsic safe instruments are not available Explosion proof or purged instruments shall be selected. Certification shall be provided by a recognized laboratory. </w:t>
      </w:r>
    </w:p>
    <w:p w14:paraId="40547E12" w14:textId="77777777" w:rsidR="004912F1" w:rsidRPr="00F561AC" w:rsidRDefault="004912F1" w:rsidP="00FA36A3">
      <w:pPr>
        <w:pStyle w:val="Heading3"/>
        <w:rPr>
          <w:szCs w:val="22"/>
        </w:rPr>
      </w:pPr>
      <w:r w:rsidRPr="00F561AC">
        <w:rPr>
          <w:szCs w:val="22"/>
        </w:rPr>
        <w:t>The component parts of instruments will be of material suitable for the process. Movements or wetted parts for instruments will be stainless steel or better when specified. Materials exposed to the process fluid will be in accordance with the fluid conditions (pressure, temperature, and corrosion).</w:t>
      </w:r>
    </w:p>
    <w:p w14:paraId="2554F061" w14:textId="092F1B3A" w:rsidR="004912F1" w:rsidRPr="00F561AC" w:rsidRDefault="004912F1" w:rsidP="00FA36A3">
      <w:pPr>
        <w:pStyle w:val="Heading3"/>
        <w:rPr>
          <w:szCs w:val="22"/>
        </w:rPr>
      </w:pPr>
      <w:r w:rsidRPr="00F561AC">
        <w:rPr>
          <w:szCs w:val="22"/>
        </w:rPr>
        <w:t>All components, particularly if containing electric contacts, will be vibration resistant. All components will be constructed of material which is resistant to corrosion by the process fluid with which they are in contact internally and to the ambient air environment to which they are externally exposed.</w:t>
      </w:r>
    </w:p>
    <w:p w14:paraId="318BA94D" w14:textId="5002C5F4" w:rsidR="001B5472" w:rsidRPr="00F561AC" w:rsidRDefault="001B5472" w:rsidP="00FA36A3">
      <w:pPr>
        <w:pStyle w:val="Heading3"/>
        <w:rPr>
          <w:szCs w:val="22"/>
        </w:rPr>
      </w:pPr>
      <w:r w:rsidRPr="00F561AC">
        <w:rPr>
          <w:szCs w:val="22"/>
        </w:rPr>
        <w:t>Each meter shall have a local totalizing digital display. Display components to be enclosed in a NEMA 4 or greater enclosure and all displays and alarms to be visible with enclosure shut. The display shall be remotely mounted from the flow sensor where high temperatures may be a concern based on manufacturer specifications. The display shall be mounted at an elevation between 4ft and 6ft from the floor in an accessible location. The shortest practical cabling length available is preferred.</w:t>
      </w:r>
    </w:p>
    <w:p w14:paraId="469677A7" w14:textId="77777777" w:rsidR="004912F1" w:rsidRPr="00F561AC" w:rsidRDefault="004912F1" w:rsidP="00FA36A3">
      <w:pPr>
        <w:pStyle w:val="Heading2"/>
        <w:rPr>
          <w:szCs w:val="22"/>
        </w:rPr>
      </w:pPr>
      <w:r w:rsidRPr="00F561AC">
        <w:rPr>
          <w:szCs w:val="22"/>
        </w:rPr>
        <w:t>DESIGN REQUIREMENTS</w:t>
      </w:r>
    </w:p>
    <w:p w14:paraId="16CD7427" w14:textId="3AAD0762" w:rsidR="00B63410" w:rsidRPr="00F561AC" w:rsidRDefault="00B63410" w:rsidP="006126B1">
      <w:pPr>
        <w:pStyle w:val="Heading3"/>
      </w:pPr>
      <w:r w:rsidRPr="00F561AC">
        <w:t>Steam Flow</w:t>
      </w:r>
      <w:r w:rsidR="00897041">
        <w:t xml:space="preserve">, all straight </w:t>
      </w:r>
      <w:r w:rsidR="00F00455">
        <w:t xml:space="preserve">run </w:t>
      </w:r>
      <w:r w:rsidR="00897041">
        <w:t>pipe length situations</w:t>
      </w:r>
      <w:r w:rsidRPr="00F561AC">
        <w:t>:</w:t>
      </w:r>
    </w:p>
    <w:p w14:paraId="55FEE184" w14:textId="50823ED3" w:rsidR="00B63410" w:rsidRPr="00F561AC" w:rsidRDefault="00910EB1" w:rsidP="006126B1">
      <w:pPr>
        <w:pStyle w:val="Heading4"/>
      </w:pPr>
      <w:hyperlink r:id="rId8">
        <w:r w:rsidR="00B63410" w:rsidRPr="00F561AC">
          <w:t>Manufacturers:</w:t>
        </w:r>
      </w:hyperlink>
      <w:r w:rsidR="00B63410" w:rsidRPr="00F561AC">
        <w:t xml:space="preserve"> Subject to compliance with requirements, available manufacturers offering products that may be incorporated into the Work include, but are not limited to, the following:</w:t>
      </w:r>
    </w:p>
    <w:p w14:paraId="5D1C0F72" w14:textId="238AA62A" w:rsidR="00B63410" w:rsidRPr="00F561AC" w:rsidRDefault="00910EB1" w:rsidP="006126B1">
      <w:pPr>
        <w:pStyle w:val="Heading5"/>
        <w:rPr>
          <w:szCs w:val="22"/>
        </w:rPr>
      </w:pPr>
      <w:hyperlink r:id="rId9">
        <w:r w:rsidR="00F03D50" w:rsidRPr="00F561AC">
          <w:rPr>
            <w:szCs w:val="22"/>
          </w:rPr>
          <w:t>Rosemount</w:t>
        </w:r>
      </w:hyperlink>
    </w:p>
    <w:p w14:paraId="696B8AB5" w14:textId="356B264F" w:rsidR="00B63410" w:rsidRPr="00F561AC" w:rsidRDefault="00B63410" w:rsidP="006126B1">
      <w:pPr>
        <w:pStyle w:val="Heading4"/>
      </w:pPr>
      <w:r w:rsidRPr="00F561AC">
        <w:t>Description:</w:t>
      </w:r>
    </w:p>
    <w:p w14:paraId="5DB5221C" w14:textId="4E373503" w:rsidR="00B63410" w:rsidRPr="00F561AC" w:rsidRDefault="00F03D50" w:rsidP="006126B1">
      <w:pPr>
        <w:pStyle w:val="Heading5"/>
      </w:pPr>
      <w:r w:rsidRPr="00F561AC">
        <w:t>3051</w:t>
      </w:r>
      <w:r w:rsidR="005800C4" w:rsidRPr="00F561AC">
        <w:t xml:space="preserve">SFC DP Flow Meter with integrated </w:t>
      </w:r>
      <w:r w:rsidR="00085555" w:rsidRPr="00F561AC">
        <w:t>compact orifice plate</w:t>
      </w:r>
      <w:r w:rsidR="006B689F" w:rsidRPr="00F561AC">
        <w:t>.</w:t>
      </w:r>
    </w:p>
    <w:p w14:paraId="36F9A263" w14:textId="0B0C1009" w:rsidR="006B689F" w:rsidRPr="00F561AC" w:rsidRDefault="006B689F" w:rsidP="006126B1">
      <w:pPr>
        <w:pStyle w:val="Heading5"/>
      </w:pPr>
      <w:r w:rsidRPr="00F561AC">
        <w:t>Direct mount, integral 3-valve manifold.</w:t>
      </w:r>
    </w:p>
    <w:p w14:paraId="08EA7CA5" w14:textId="2D0D604C" w:rsidR="00B63410" w:rsidRPr="00F561AC" w:rsidRDefault="00B63410" w:rsidP="006126B1">
      <w:pPr>
        <w:pStyle w:val="Heading5"/>
      </w:pPr>
      <w:r w:rsidRPr="00F561AC">
        <w:t xml:space="preserve">Suitable for pipe sizes </w:t>
      </w:r>
      <w:r w:rsidR="0053173C" w:rsidRPr="00F561AC">
        <w:t>½”</w:t>
      </w:r>
      <w:r w:rsidRPr="00F561AC">
        <w:t xml:space="preserve"> through </w:t>
      </w:r>
      <w:r w:rsidR="00380C5A" w:rsidRPr="00F561AC">
        <w:t>12</w:t>
      </w:r>
      <w:r w:rsidR="0053173C" w:rsidRPr="00F561AC">
        <w:t>”</w:t>
      </w:r>
      <w:r w:rsidRPr="00F561AC">
        <w:t>.</w:t>
      </w:r>
    </w:p>
    <w:p w14:paraId="257CC736" w14:textId="47DE2738" w:rsidR="00B63410" w:rsidRPr="00F561AC" w:rsidRDefault="00B63410" w:rsidP="006126B1">
      <w:pPr>
        <w:pStyle w:val="Heading5"/>
      </w:pPr>
      <w:r w:rsidRPr="00F561AC">
        <w:t xml:space="preserve">Mounting Suitable for Application: </w:t>
      </w:r>
      <w:r w:rsidR="00380C5A" w:rsidRPr="00F561AC">
        <w:t>Transmitter</w:t>
      </w:r>
      <w:r w:rsidRPr="00F561AC">
        <w:t xml:space="preserve"> mounted </w:t>
      </w:r>
      <w:r w:rsidR="00380C5A" w:rsidRPr="00F561AC">
        <w:t xml:space="preserve">as shown below </w:t>
      </w:r>
      <w:r w:rsidRPr="00F561AC">
        <w:t xml:space="preserve">in horizontal </w:t>
      </w:r>
      <w:proofErr w:type="gramStart"/>
      <w:r w:rsidRPr="00F561AC">
        <w:t>pipe, or</w:t>
      </w:r>
      <w:proofErr w:type="gramEnd"/>
      <w:r w:rsidRPr="00F561AC">
        <w:t xml:space="preserve"> mounted in vertical pipe with flow up.</w:t>
      </w:r>
    </w:p>
    <w:p w14:paraId="30937612" w14:textId="60857E09" w:rsidR="00380C5A" w:rsidRPr="00F561AC" w:rsidRDefault="00380C5A" w:rsidP="00FA36A3">
      <w:pPr>
        <w:jc w:val="center"/>
        <w:rPr>
          <w:rFonts w:ascii="Arial" w:hAnsi="Arial"/>
          <w:sz w:val="22"/>
          <w:szCs w:val="22"/>
        </w:rPr>
      </w:pPr>
      <w:r w:rsidRPr="00F561AC">
        <w:rPr>
          <w:rFonts w:ascii="Arial" w:hAnsi="Arial"/>
          <w:noProof/>
          <w:sz w:val="22"/>
          <w:szCs w:val="22"/>
        </w:rPr>
        <w:lastRenderedPageBreak/>
        <w:drawing>
          <wp:inline distT="0" distB="0" distL="0" distR="0" wp14:anchorId="7C40F835" wp14:editId="75CC31D5">
            <wp:extent cx="2457450" cy="161674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61495" cy="1619404"/>
                    </a:xfrm>
                    <a:prstGeom prst="rect">
                      <a:avLst/>
                    </a:prstGeom>
                  </pic:spPr>
                </pic:pic>
              </a:graphicData>
            </a:graphic>
          </wp:inline>
        </w:drawing>
      </w:r>
    </w:p>
    <w:p w14:paraId="38FD3D61" w14:textId="21D08D52" w:rsidR="00380C5A" w:rsidRPr="00F561AC" w:rsidRDefault="00380C5A" w:rsidP="006126B1">
      <w:pPr>
        <w:pStyle w:val="Heading5"/>
      </w:pPr>
      <w:r w:rsidRPr="00F561AC">
        <w:t xml:space="preserve">Straight </w:t>
      </w:r>
      <w:r w:rsidR="00744D33">
        <w:t xml:space="preserve">run </w:t>
      </w:r>
      <w:r w:rsidRPr="00F561AC">
        <w:t xml:space="preserve">pipe </w:t>
      </w:r>
      <w:r w:rsidR="00744D33">
        <w:t xml:space="preserve">length </w:t>
      </w:r>
      <w:r w:rsidRPr="00F561AC">
        <w:t>requirements: 2 diameters upstream and downstream from most flow disturbances.</w:t>
      </w:r>
    </w:p>
    <w:p w14:paraId="125ADD96" w14:textId="13EC5D9B" w:rsidR="00B63410" w:rsidRPr="00F561AC" w:rsidRDefault="00B63410" w:rsidP="006126B1">
      <w:pPr>
        <w:pStyle w:val="Heading4"/>
      </w:pPr>
      <w:r w:rsidRPr="00F561AC">
        <w:t>Performance:</w:t>
      </w:r>
    </w:p>
    <w:p w14:paraId="42F38787" w14:textId="553AF1E9" w:rsidR="00B63410" w:rsidRPr="00F561AC" w:rsidRDefault="00B63410" w:rsidP="006126B1">
      <w:pPr>
        <w:pStyle w:val="Heading5"/>
      </w:pPr>
      <w:r w:rsidRPr="00F561AC">
        <w:t>Flow Rate</w:t>
      </w:r>
      <w:r w:rsidR="006B689F" w:rsidRPr="00F561AC">
        <w:t>: 1.75% of flow rate accuracy, 8:1 turndown</w:t>
      </w:r>
      <w:r w:rsidRPr="00F561AC">
        <w:t>.</w:t>
      </w:r>
    </w:p>
    <w:p w14:paraId="03C3CC42" w14:textId="530E00C6" w:rsidR="006B689F" w:rsidRPr="00F561AC" w:rsidRDefault="006B689F" w:rsidP="006126B1">
      <w:pPr>
        <w:pStyle w:val="Heading5"/>
      </w:pPr>
      <w:r w:rsidRPr="00F561AC">
        <w:t>Measurement Range</w:t>
      </w:r>
      <w:r w:rsidR="00B63410" w:rsidRPr="00F561AC">
        <w:t xml:space="preserve">: </w:t>
      </w:r>
      <w:r w:rsidRPr="00F561AC">
        <w:t>0 to 250 in H2O</w:t>
      </w:r>
    </w:p>
    <w:p w14:paraId="5B408B2A" w14:textId="65B4A0F9" w:rsidR="006B689F" w:rsidRPr="00F561AC" w:rsidRDefault="006B689F" w:rsidP="006126B1">
      <w:pPr>
        <w:pStyle w:val="Heading5"/>
      </w:pPr>
      <w:r w:rsidRPr="00F561AC">
        <w:t xml:space="preserve">Static Pressure Limit: </w:t>
      </w:r>
      <w:r w:rsidR="00C27555" w:rsidRPr="00F561AC">
        <w:t xml:space="preserve">0.5 psia to 3626 </w:t>
      </w:r>
      <w:proofErr w:type="spellStart"/>
      <w:r w:rsidR="00C27555" w:rsidRPr="00F561AC">
        <w:t>psig</w:t>
      </w:r>
      <w:proofErr w:type="spellEnd"/>
    </w:p>
    <w:p w14:paraId="73A3776D" w14:textId="1EE89BC8" w:rsidR="00B63410" w:rsidRPr="00F561AC" w:rsidRDefault="00C27555" w:rsidP="006126B1">
      <w:pPr>
        <w:pStyle w:val="Heading5"/>
      </w:pPr>
      <w:r w:rsidRPr="00F561AC">
        <w:t xml:space="preserve">Process </w:t>
      </w:r>
      <w:r w:rsidR="00B63410" w:rsidRPr="00F561AC">
        <w:t>Temperature Range: Minus 4</w:t>
      </w:r>
      <w:r w:rsidRPr="00F561AC">
        <w:t>0</w:t>
      </w:r>
      <w:r w:rsidR="00B63410" w:rsidRPr="00F561AC">
        <w:t xml:space="preserve"> to plus </w:t>
      </w:r>
      <w:r w:rsidRPr="00F561AC">
        <w:t>450</w:t>
      </w:r>
      <w:r w:rsidR="00B63410" w:rsidRPr="00F561AC">
        <w:t xml:space="preserve"> deg F.</w:t>
      </w:r>
    </w:p>
    <w:p w14:paraId="7D741008" w14:textId="02C57882" w:rsidR="00B63410" w:rsidRPr="00F561AC" w:rsidRDefault="00B63410" w:rsidP="006126B1">
      <w:pPr>
        <w:pStyle w:val="Heading4"/>
      </w:pPr>
      <w:r w:rsidRPr="00F561AC">
        <w:t>Wetted Parts Construction:</w:t>
      </w:r>
    </w:p>
    <w:p w14:paraId="6897EEF3" w14:textId="0BB89F7F" w:rsidR="00B63410" w:rsidRPr="00F561AC" w:rsidRDefault="00380C5A" w:rsidP="006126B1">
      <w:pPr>
        <w:pStyle w:val="Heading5"/>
      </w:pPr>
      <w:r w:rsidRPr="00F561AC">
        <w:t>Orifice Plate</w:t>
      </w:r>
      <w:r w:rsidR="00B63410" w:rsidRPr="00F561AC">
        <w:t>: Type 316 stainless steel.</w:t>
      </w:r>
    </w:p>
    <w:p w14:paraId="0734C6D6" w14:textId="63FEA196" w:rsidR="00B63410" w:rsidRPr="00F561AC" w:rsidRDefault="00B63410" w:rsidP="006126B1">
      <w:pPr>
        <w:pStyle w:val="Heading5"/>
      </w:pPr>
      <w:r w:rsidRPr="00F561AC">
        <w:t>Process Connection: NPS 1-1/2.</w:t>
      </w:r>
    </w:p>
    <w:p w14:paraId="780EDEB2" w14:textId="49707270" w:rsidR="00B63410" w:rsidRPr="00F561AC" w:rsidRDefault="00B63410" w:rsidP="006126B1">
      <w:pPr>
        <w:pStyle w:val="Heading4"/>
      </w:pPr>
      <w:r w:rsidRPr="00F561AC">
        <w:t>Enclosure:</w:t>
      </w:r>
    </w:p>
    <w:p w14:paraId="6D823B43" w14:textId="59E996B7" w:rsidR="00B63410" w:rsidRPr="00F561AC" w:rsidRDefault="006B689F" w:rsidP="006126B1">
      <w:pPr>
        <w:pStyle w:val="Heading5"/>
      </w:pPr>
      <w:r w:rsidRPr="00F561AC">
        <w:t>Aluminum</w:t>
      </w:r>
    </w:p>
    <w:p w14:paraId="3828690F" w14:textId="7D13395D" w:rsidR="00B63410" w:rsidRPr="00F561AC" w:rsidRDefault="00B63410" w:rsidP="006126B1">
      <w:pPr>
        <w:pStyle w:val="Heading5"/>
      </w:pPr>
      <w:r w:rsidRPr="00F561AC">
        <w:t>Threaded cover</w:t>
      </w:r>
    </w:p>
    <w:p w14:paraId="015337B3" w14:textId="7406CB28" w:rsidR="00B63410" w:rsidRPr="00F561AC" w:rsidRDefault="006B689F" w:rsidP="006126B1">
      <w:pPr>
        <w:pStyle w:val="Heading5"/>
      </w:pPr>
      <w:r w:rsidRPr="00F561AC">
        <w:t>NEMA 4</w:t>
      </w:r>
    </w:p>
    <w:p w14:paraId="708C79EF" w14:textId="2CD8326D" w:rsidR="00B63410" w:rsidRPr="00F561AC" w:rsidRDefault="00B63410" w:rsidP="006126B1">
      <w:pPr>
        <w:pStyle w:val="Heading5"/>
      </w:pPr>
      <w:r w:rsidRPr="00F561AC">
        <w:t>Electrical Connection: Terminal block</w:t>
      </w:r>
    </w:p>
    <w:p w14:paraId="582EB099" w14:textId="3FA80BC4" w:rsidR="00B63410" w:rsidRPr="00F561AC" w:rsidRDefault="00B63410" w:rsidP="006126B1">
      <w:pPr>
        <w:pStyle w:val="Heading5"/>
      </w:pPr>
      <w:r w:rsidRPr="00F561AC">
        <w:t>Conduit Connection:</w:t>
      </w:r>
      <w:r w:rsidR="006B689F" w:rsidRPr="00F561AC">
        <w:t>1/2-14 NPT</w:t>
      </w:r>
    </w:p>
    <w:p w14:paraId="174AD49F" w14:textId="330445BB" w:rsidR="00B63410" w:rsidRPr="00F561AC" w:rsidRDefault="00B63410" w:rsidP="006126B1">
      <w:pPr>
        <w:pStyle w:val="Heading3"/>
      </w:pPr>
      <w:r w:rsidRPr="00F561AC">
        <w:t>Steam Condensate Flow</w:t>
      </w:r>
      <w:r w:rsidR="00897041">
        <w:t xml:space="preserve">, all straight </w:t>
      </w:r>
      <w:r w:rsidR="00744D33">
        <w:t xml:space="preserve">run </w:t>
      </w:r>
      <w:r w:rsidR="00897041">
        <w:t>pipe length situations</w:t>
      </w:r>
      <w:r w:rsidR="00897041" w:rsidRPr="00F561AC">
        <w:t>:</w:t>
      </w:r>
    </w:p>
    <w:p w14:paraId="2CCB83D2" w14:textId="77777777" w:rsidR="00B63410" w:rsidRPr="00F561AC" w:rsidRDefault="00910EB1" w:rsidP="006126B1">
      <w:pPr>
        <w:pStyle w:val="Heading4"/>
      </w:pPr>
      <w:hyperlink r:id="rId11">
        <w:r w:rsidR="00B63410" w:rsidRPr="00F561AC">
          <w:t>Manufacturers:</w:t>
        </w:r>
      </w:hyperlink>
      <w:r w:rsidR="00B63410" w:rsidRPr="00F561AC">
        <w:t xml:space="preserve"> Subject to compliance with requirements, available manufacturers offering products that may be incorporated into the Work include, but are not limited to, the following:</w:t>
      </w:r>
    </w:p>
    <w:p w14:paraId="4000FC8A" w14:textId="77777777" w:rsidR="00C27555" w:rsidRPr="00F561AC" w:rsidRDefault="00C27555" w:rsidP="006126B1">
      <w:pPr>
        <w:pStyle w:val="Heading5"/>
      </w:pPr>
      <w:proofErr w:type="spellStart"/>
      <w:r w:rsidRPr="00F561AC">
        <w:t>Flexim</w:t>
      </w:r>
      <w:proofErr w:type="spellEnd"/>
    </w:p>
    <w:p w14:paraId="35B8F598" w14:textId="77777777" w:rsidR="00B63410" w:rsidRPr="00F561AC" w:rsidRDefault="00B63410" w:rsidP="006126B1">
      <w:pPr>
        <w:pStyle w:val="Heading4"/>
      </w:pPr>
      <w:r w:rsidRPr="00F561AC">
        <w:t>Description:</w:t>
      </w:r>
    </w:p>
    <w:p w14:paraId="13B297B8" w14:textId="250218E2" w:rsidR="00B63410" w:rsidRPr="00F561AC" w:rsidRDefault="00C27555" w:rsidP="006126B1">
      <w:pPr>
        <w:pStyle w:val="Heading5"/>
      </w:pPr>
      <w:r w:rsidRPr="00F561AC">
        <w:t>FLUXUS Type F721</w:t>
      </w:r>
    </w:p>
    <w:p w14:paraId="45733CF8" w14:textId="02CB3F06" w:rsidR="00B63410" w:rsidRPr="00F561AC" w:rsidRDefault="00B63410" w:rsidP="006126B1">
      <w:pPr>
        <w:pStyle w:val="Heading5"/>
      </w:pPr>
      <w:r w:rsidRPr="00F561AC">
        <w:t xml:space="preserve">Suitable for pipe sizes </w:t>
      </w:r>
      <w:r w:rsidR="0053173C" w:rsidRPr="00F561AC">
        <w:t>½”</w:t>
      </w:r>
      <w:r w:rsidRPr="00F561AC">
        <w:t xml:space="preserve"> through</w:t>
      </w:r>
      <w:r w:rsidR="0053173C" w:rsidRPr="00F561AC">
        <w:t xml:space="preserve"> 100”</w:t>
      </w:r>
      <w:r w:rsidRPr="00F561AC">
        <w:t>.</w:t>
      </w:r>
    </w:p>
    <w:p w14:paraId="70F6C8BD" w14:textId="54C9906B" w:rsidR="00B63410" w:rsidRPr="00F561AC" w:rsidRDefault="00B63410" w:rsidP="006126B1">
      <w:pPr>
        <w:pStyle w:val="Heading5"/>
      </w:pPr>
      <w:r w:rsidRPr="00F561AC">
        <w:t>Mounting Suitable for Application:</w:t>
      </w:r>
      <w:r w:rsidR="0053173C" w:rsidRPr="00F561AC">
        <w:t xml:space="preserve"> M</w:t>
      </w:r>
      <w:r w:rsidRPr="00F561AC">
        <w:t xml:space="preserve">ounted in </w:t>
      </w:r>
      <w:r w:rsidR="00D72C7B" w:rsidRPr="00F561AC">
        <w:t>vertical pipe with flow up.</w:t>
      </w:r>
      <w:r w:rsidR="006C34CD">
        <w:t xml:space="preserve">  If meter cannot be mounted vertically as described, </w:t>
      </w:r>
      <w:r w:rsidR="00A12459">
        <w:t>situation must be reviewed with the engineer.</w:t>
      </w:r>
    </w:p>
    <w:p w14:paraId="7FBBA586" w14:textId="099A97D9" w:rsidR="00C27555" w:rsidRDefault="00C27555" w:rsidP="006126B1">
      <w:pPr>
        <w:pStyle w:val="Heading5"/>
      </w:pPr>
      <w:r w:rsidRPr="00F561AC">
        <w:t>120VAC/24VDC External power supply required.</w:t>
      </w:r>
    </w:p>
    <w:p w14:paraId="0AC01389" w14:textId="250E8FFF" w:rsidR="00755A6E" w:rsidRPr="00755A6E" w:rsidRDefault="00755A6E" w:rsidP="00755A6E">
      <w:pPr>
        <w:pStyle w:val="Heading5"/>
      </w:pPr>
      <w:r>
        <w:t>BACnet IP communications</w:t>
      </w:r>
    </w:p>
    <w:p w14:paraId="467FE1E9" w14:textId="77777777" w:rsidR="00B63410" w:rsidRPr="00F561AC" w:rsidRDefault="00B63410" w:rsidP="006126B1">
      <w:pPr>
        <w:pStyle w:val="Heading4"/>
      </w:pPr>
      <w:r w:rsidRPr="00F561AC">
        <w:t>Performance:</w:t>
      </w:r>
    </w:p>
    <w:p w14:paraId="330A8D2C" w14:textId="18C3CE66" w:rsidR="00B63410" w:rsidRPr="00F561AC" w:rsidRDefault="00B63410" w:rsidP="006126B1">
      <w:pPr>
        <w:pStyle w:val="Heading5"/>
      </w:pPr>
      <w:r w:rsidRPr="00F561AC">
        <w:t xml:space="preserve">Flow Rate: </w:t>
      </w:r>
      <w:r w:rsidR="00C27555" w:rsidRPr="00F561AC">
        <w:t>1.0% of flow rate accuracy.</w:t>
      </w:r>
    </w:p>
    <w:p w14:paraId="2AD1EACF" w14:textId="6D920A7A" w:rsidR="00642AF2" w:rsidRPr="00F561AC" w:rsidRDefault="00642AF2" w:rsidP="006126B1">
      <w:pPr>
        <w:pStyle w:val="Heading5"/>
      </w:pPr>
      <w:r w:rsidRPr="00F561AC">
        <w:t>Measurement Range: 0.03 to 82 ft/s</w:t>
      </w:r>
    </w:p>
    <w:p w14:paraId="15793276" w14:textId="611587C0" w:rsidR="00C27555" w:rsidRPr="00F561AC" w:rsidRDefault="00C27555" w:rsidP="006126B1">
      <w:pPr>
        <w:pStyle w:val="Heading5"/>
      </w:pPr>
      <w:r w:rsidRPr="00F561AC">
        <w:t>Process Temperature Range: Minus 328 to plus 1112 deg F.</w:t>
      </w:r>
    </w:p>
    <w:p w14:paraId="71C5AA34" w14:textId="77777777" w:rsidR="00B63410" w:rsidRPr="00F561AC" w:rsidRDefault="00B63410" w:rsidP="006126B1">
      <w:pPr>
        <w:pStyle w:val="Heading4"/>
      </w:pPr>
      <w:r w:rsidRPr="00F561AC">
        <w:t>Wetted Parts Construction:</w:t>
      </w:r>
    </w:p>
    <w:p w14:paraId="471F8573" w14:textId="3472D97A" w:rsidR="00B63410" w:rsidRPr="00F561AC" w:rsidRDefault="0053173C" w:rsidP="006126B1">
      <w:pPr>
        <w:pStyle w:val="Heading5"/>
      </w:pPr>
      <w:r w:rsidRPr="00F561AC">
        <w:t>N/A</w:t>
      </w:r>
    </w:p>
    <w:p w14:paraId="3111A7DC" w14:textId="77777777" w:rsidR="00B63410" w:rsidRPr="00F561AC" w:rsidRDefault="00B63410" w:rsidP="006126B1">
      <w:pPr>
        <w:pStyle w:val="Heading4"/>
      </w:pPr>
      <w:r w:rsidRPr="00F561AC">
        <w:t>Enclosure:</w:t>
      </w:r>
    </w:p>
    <w:p w14:paraId="0D616324" w14:textId="6D5E284A" w:rsidR="00B63410" w:rsidRPr="00F561AC" w:rsidRDefault="00337A81" w:rsidP="006126B1">
      <w:pPr>
        <w:pStyle w:val="Heading5"/>
      </w:pPr>
      <w:r w:rsidRPr="00F561AC">
        <w:t>Aluminum</w:t>
      </w:r>
    </w:p>
    <w:p w14:paraId="6C2502BD" w14:textId="6A062140" w:rsidR="00B63410" w:rsidRPr="00F561AC" w:rsidRDefault="0053173C" w:rsidP="006126B1">
      <w:pPr>
        <w:pStyle w:val="Heading5"/>
      </w:pPr>
      <w:r w:rsidRPr="00F561AC">
        <w:lastRenderedPageBreak/>
        <w:t>IP66</w:t>
      </w:r>
    </w:p>
    <w:p w14:paraId="30CD501C" w14:textId="77777777" w:rsidR="0053173C" w:rsidRPr="00F561AC" w:rsidRDefault="0053173C" w:rsidP="006126B1">
      <w:pPr>
        <w:pStyle w:val="Heading5"/>
      </w:pPr>
      <w:r w:rsidRPr="00F561AC">
        <w:t>Electrical Connection: Terminal block</w:t>
      </w:r>
    </w:p>
    <w:p w14:paraId="4F871557" w14:textId="77777777" w:rsidR="0053173C" w:rsidRPr="00F561AC" w:rsidRDefault="0053173C" w:rsidP="006126B1">
      <w:pPr>
        <w:pStyle w:val="Heading5"/>
      </w:pPr>
      <w:r w:rsidRPr="00F561AC">
        <w:t>Conduit Connection:1/2-14 NPT</w:t>
      </w:r>
    </w:p>
    <w:p w14:paraId="62E7025F" w14:textId="7C3C7FD3" w:rsidR="00B63410" w:rsidRPr="00F561AC" w:rsidRDefault="00B63410" w:rsidP="006126B1">
      <w:pPr>
        <w:pStyle w:val="Heading3"/>
      </w:pPr>
      <w:r w:rsidRPr="00F561AC">
        <w:t>Chilled Water Flow</w:t>
      </w:r>
      <w:r w:rsidR="00337A81" w:rsidRPr="00F561AC">
        <w:t xml:space="preserve"> (Pipe diameter 4” – 20”)</w:t>
      </w:r>
      <w:r w:rsidR="006126B1">
        <w:t xml:space="preserve"> adequate straight</w:t>
      </w:r>
      <w:r w:rsidR="00897041">
        <w:t xml:space="preserve"> </w:t>
      </w:r>
      <w:r w:rsidR="00744D33">
        <w:t xml:space="preserve">run </w:t>
      </w:r>
      <w:r w:rsidR="00897041">
        <w:t xml:space="preserve">pipe </w:t>
      </w:r>
      <w:r w:rsidR="006126B1">
        <w:t>length situation</w:t>
      </w:r>
      <w:r w:rsidR="00897041">
        <w:t>s</w:t>
      </w:r>
      <w:r w:rsidRPr="00F561AC">
        <w:t>:</w:t>
      </w:r>
    </w:p>
    <w:p w14:paraId="695D2023" w14:textId="77777777" w:rsidR="009C4ABA" w:rsidRPr="00F561AC" w:rsidRDefault="00910EB1" w:rsidP="006126B1">
      <w:pPr>
        <w:pStyle w:val="Heading4"/>
      </w:pPr>
      <w:hyperlink r:id="rId12">
        <w:r w:rsidR="00B63410" w:rsidRPr="00F561AC">
          <w:t>Manufacturers:</w:t>
        </w:r>
      </w:hyperlink>
      <w:r w:rsidR="00B63410" w:rsidRPr="00F561AC">
        <w:t xml:space="preserve"> Subject to compliance with requirements, available manufacturers offering products that may be incorporated into the Work include, but are not limited to, the following:</w:t>
      </w:r>
    </w:p>
    <w:p w14:paraId="2D20C693" w14:textId="32F2BACE" w:rsidR="00B63410" w:rsidRPr="00F561AC" w:rsidRDefault="00910EB1" w:rsidP="006126B1">
      <w:pPr>
        <w:pStyle w:val="Heading5"/>
        <w:rPr>
          <w:szCs w:val="22"/>
        </w:rPr>
      </w:pPr>
      <w:hyperlink r:id="rId13">
        <w:proofErr w:type="spellStart"/>
        <w:r w:rsidR="00C27555" w:rsidRPr="00F561AC">
          <w:rPr>
            <w:szCs w:val="22"/>
          </w:rPr>
          <w:t>Onicon</w:t>
        </w:r>
        <w:proofErr w:type="spellEnd"/>
      </w:hyperlink>
    </w:p>
    <w:p w14:paraId="5D6EB16B" w14:textId="77777777" w:rsidR="00B63410" w:rsidRPr="00F561AC" w:rsidRDefault="00B63410" w:rsidP="006126B1">
      <w:pPr>
        <w:pStyle w:val="Heading4"/>
      </w:pPr>
      <w:r w:rsidRPr="00F561AC">
        <w:t>Description:</w:t>
      </w:r>
    </w:p>
    <w:p w14:paraId="7A9942AA" w14:textId="2C38BA14" w:rsidR="00B63410" w:rsidRPr="00F561AC" w:rsidRDefault="00C27555" w:rsidP="006126B1">
      <w:pPr>
        <w:pStyle w:val="Heading5"/>
      </w:pPr>
      <w:r w:rsidRPr="00F561AC">
        <w:t>F-3500 Insertion Elect</w:t>
      </w:r>
      <w:r w:rsidR="0053173C" w:rsidRPr="00F561AC">
        <w:t>r</w:t>
      </w:r>
      <w:r w:rsidRPr="00F561AC">
        <w:t xml:space="preserve">omagnetic with </w:t>
      </w:r>
      <w:proofErr w:type="spellStart"/>
      <w:r w:rsidR="007D78D6">
        <w:t>Onicon</w:t>
      </w:r>
      <w:proofErr w:type="spellEnd"/>
      <w:r w:rsidR="007D78D6">
        <w:t xml:space="preserve"> </w:t>
      </w:r>
      <w:r w:rsidRPr="00F561AC">
        <w:t>Syste</w:t>
      </w:r>
      <w:r w:rsidR="0053173C" w:rsidRPr="00F561AC">
        <w:t>m</w:t>
      </w:r>
      <w:r w:rsidRPr="00F561AC">
        <w:t>-10 BTU display</w:t>
      </w:r>
    </w:p>
    <w:p w14:paraId="52B5072F" w14:textId="106ABF85" w:rsidR="00B63410" w:rsidRPr="00F561AC" w:rsidRDefault="00B63410" w:rsidP="006126B1">
      <w:pPr>
        <w:pStyle w:val="Heading5"/>
      </w:pPr>
      <w:r w:rsidRPr="00F561AC">
        <w:t xml:space="preserve">Mounting Suitable for Application: Switch vertically mounted in horizontal </w:t>
      </w:r>
      <w:proofErr w:type="gramStart"/>
      <w:r w:rsidRPr="00F561AC">
        <w:t>pipe, or</w:t>
      </w:r>
      <w:proofErr w:type="gramEnd"/>
      <w:r w:rsidRPr="00F561AC">
        <w:t xml:space="preserve"> switch horizontally mounted in vertical pipe with flow up.</w:t>
      </w:r>
    </w:p>
    <w:p w14:paraId="5D22645A" w14:textId="438EFA1F" w:rsidR="00744D33" w:rsidRDefault="00744D33" w:rsidP="006126B1">
      <w:pPr>
        <w:pStyle w:val="Heading5"/>
      </w:pPr>
      <w:r w:rsidRPr="00744D33">
        <w:t xml:space="preserve">Straight run pipe length requirements: </w:t>
      </w:r>
      <w:r>
        <w:t>10</w:t>
      </w:r>
      <w:r w:rsidRPr="00744D33">
        <w:t xml:space="preserve"> diameters upstream and </w:t>
      </w:r>
      <w:r>
        <w:t xml:space="preserve">5 diameters </w:t>
      </w:r>
      <w:r w:rsidRPr="00744D33">
        <w:t>downstream from most flow disturbances</w:t>
      </w:r>
      <w:r>
        <w:t>.</w:t>
      </w:r>
    </w:p>
    <w:p w14:paraId="6A421A85" w14:textId="445FF467" w:rsidR="00642AF2" w:rsidRDefault="00642AF2" w:rsidP="006126B1">
      <w:pPr>
        <w:pStyle w:val="Heading5"/>
      </w:pPr>
      <w:r w:rsidRPr="00F561AC">
        <w:t>24VDC External power supply required.</w:t>
      </w:r>
    </w:p>
    <w:p w14:paraId="374C6A11" w14:textId="2F1FB1DC" w:rsidR="007D78D6" w:rsidRPr="00D91361" w:rsidRDefault="007D78D6" w:rsidP="007D78D6">
      <w:pPr>
        <w:pStyle w:val="Heading5"/>
      </w:pPr>
      <w:r>
        <w:t xml:space="preserve">RTD temperature sensors and wells for connection to </w:t>
      </w:r>
      <w:proofErr w:type="spellStart"/>
      <w:r>
        <w:t>Onicon</w:t>
      </w:r>
      <w:proofErr w:type="spellEnd"/>
      <w:r>
        <w:t xml:space="preserve"> display.</w:t>
      </w:r>
    </w:p>
    <w:p w14:paraId="27A35302" w14:textId="14982FD9" w:rsidR="00755A6E" w:rsidRPr="00755A6E" w:rsidRDefault="00755A6E" w:rsidP="00755A6E">
      <w:pPr>
        <w:pStyle w:val="Heading5"/>
      </w:pPr>
      <w:r>
        <w:t>BACnet IP communications</w:t>
      </w:r>
    </w:p>
    <w:p w14:paraId="05E17D54" w14:textId="77777777" w:rsidR="00B63410" w:rsidRPr="00F561AC" w:rsidRDefault="00B63410" w:rsidP="006126B1">
      <w:pPr>
        <w:pStyle w:val="Heading4"/>
      </w:pPr>
      <w:r w:rsidRPr="00F561AC">
        <w:t>Performance:</w:t>
      </w:r>
    </w:p>
    <w:p w14:paraId="25718C84" w14:textId="793BDE95" w:rsidR="0053173C" w:rsidRPr="00F561AC" w:rsidRDefault="00B63410" w:rsidP="006126B1">
      <w:pPr>
        <w:pStyle w:val="Heading5"/>
      </w:pPr>
      <w:r w:rsidRPr="00F561AC">
        <w:t xml:space="preserve">Flow Rate: </w:t>
      </w:r>
      <w:r w:rsidR="0053173C" w:rsidRPr="00F561AC">
        <w:t>1.0% of flow rate accuracy</w:t>
      </w:r>
    </w:p>
    <w:p w14:paraId="08D7038D" w14:textId="0097A3FF" w:rsidR="00642AF2" w:rsidRPr="00F561AC" w:rsidRDefault="00642AF2" w:rsidP="006126B1">
      <w:pPr>
        <w:pStyle w:val="Heading5"/>
      </w:pPr>
      <w:r w:rsidRPr="00F561AC">
        <w:t>Measurement Range: 0.1 to 20 ft/s</w:t>
      </w:r>
    </w:p>
    <w:p w14:paraId="10473808" w14:textId="017EECEC" w:rsidR="00B63410" w:rsidRPr="00F561AC" w:rsidRDefault="00B63410" w:rsidP="006126B1">
      <w:pPr>
        <w:pStyle w:val="Heading5"/>
      </w:pPr>
      <w:r w:rsidRPr="00F561AC">
        <w:t xml:space="preserve">Pressure Limit: </w:t>
      </w:r>
      <w:r w:rsidR="00642AF2" w:rsidRPr="00F561AC">
        <w:t>400</w:t>
      </w:r>
      <w:r w:rsidRPr="00F561AC">
        <w:t xml:space="preserve"> </w:t>
      </w:r>
      <w:proofErr w:type="spellStart"/>
      <w:r w:rsidRPr="00F561AC">
        <w:t>psig</w:t>
      </w:r>
      <w:proofErr w:type="spellEnd"/>
    </w:p>
    <w:p w14:paraId="173D4F78" w14:textId="495A05A6" w:rsidR="00B63410" w:rsidRPr="00F561AC" w:rsidRDefault="00642AF2" w:rsidP="006126B1">
      <w:pPr>
        <w:pStyle w:val="Heading5"/>
      </w:pPr>
      <w:r w:rsidRPr="00F561AC">
        <w:t xml:space="preserve">Process </w:t>
      </w:r>
      <w:r w:rsidR="00B63410" w:rsidRPr="00F561AC">
        <w:t xml:space="preserve">Temperature Range: </w:t>
      </w:r>
      <w:r w:rsidRPr="00F561AC">
        <w:t>15</w:t>
      </w:r>
      <w:r w:rsidR="00B63410" w:rsidRPr="00F561AC">
        <w:t xml:space="preserve"> to </w:t>
      </w:r>
      <w:r w:rsidRPr="00F561AC">
        <w:t>150</w:t>
      </w:r>
      <w:r w:rsidR="00B63410" w:rsidRPr="00F561AC">
        <w:t xml:space="preserve"> deg F.</w:t>
      </w:r>
    </w:p>
    <w:p w14:paraId="15D971BF" w14:textId="77777777" w:rsidR="00B63410" w:rsidRPr="00F561AC" w:rsidRDefault="00B63410" w:rsidP="006126B1">
      <w:pPr>
        <w:pStyle w:val="Heading4"/>
      </w:pPr>
      <w:r w:rsidRPr="00F561AC">
        <w:t>Wetted Parts Construction:</w:t>
      </w:r>
    </w:p>
    <w:p w14:paraId="51ED7AD6" w14:textId="08521938" w:rsidR="00B63410" w:rsidRPr="00F561AC" w:rsidRDefault="00642AF2" w:rsidP="006126B1">
      <w:pPr>
        <w:pStyle w:val="Heading5"/>
      </w:pPr>
      <w:r w:rsidRPr="00F561AC">
        <w:t>Probe</w:t>
      </w:r>
      <w:r w:rsidR="00B63410" w:rsidRPr="00F561AC">
        <w:t>: Type 316 stainless steel.</w:t>
      </w:r>
    </w:p>
    <w:p w14:paraId="652C8BE9" w14:textId="638B3F9B" w:rsidR="00B63410" w:rsidRPr="00F561AC" w:rsidRDefault="00B63410" w:rsidP="006126B1">
      <w:pPr>
        <w:pStyle w:val="Heading5"/>
      </w:pPr>
      <w:r w:rsidRPr="00F561AC">
        <w:t xml:space="preserve">Process Connection: </w:t>
      </w:r>
      <w:r w:rsidR="00642AF2" w:rsidRPr="00F561AC">
        <w:t>1” NPT adaptor</w:t>
      </w:r>
      <w:r w:rsidRPr="00F561AC">
        <w:t>.</w:t>
      </w:r>
    </w:p>
    <w:p w14:paraId="790059F5" w14:textId="77777777" w:rsidR="00B63410" w:rsidRPr="00F561AC" w:rsidRDefault="00B63410" w:rsidP="006126B1">
      <w:pPr>
        <w:pStyle w:val="Heading4"/>
      </w:pPr>
      <w:r w:rsidRPr="00F561AC">
        <w:t>Enclosure:</w:t>
      </w:r>
    </w:p>
    <w:p w14:paraId="1D8816EC" w14:textId="47490370" w:rsidR="00B63410" w:rsidRPr="00F561AC" w:rsidRDefault="00642AF2" w:rsidP="006126B1">
      <w:pPr>
        <w:pStyle w:val="Heading5"/>
      </w:pPr>
      <w:r w:rsidRPr="00F561AC">
        <w:t>Aluminum</w:t>
      </w:r>
    </w:p>
    <w:p w14:paraId="08E42C96" w14:textId="25B87539" w:rsidR="00B63410" w:rsidRPr="00F561AC" w:rsidRDefault="00642AF2" w:rsidP="006126B1">
      <w:pPr>
        <w:pStyle w:val="Heading5"/>
      </w:pPr>
      <w:r w:rsidRPr="00F561AC">
        <w:t>NEMA 4</w:t>
      </w:r>
    </w:p>
    <w:p w14:paraId="150D7CBA" w14:textId="2B9EE402" w:rsidR="006126B1" w:rsidRPr="00F561AC" w:rsidRDefault="006126B1" w:rsidP="006126B1">
      <w:pPr>
        <w:pStyle w:val="Heading3"/>
      </w:pPr>
      <w:r w:rsidRPr="00F561AC">
        <w:t>Chilled Water Flow (</w:t>
      </w:r>
      <w:r w:rsidR="00740336" w:rsidRPr="00F561AC">
        <w:t>Pipe diameter greater than</w:t>
      </w:r>
      <w:r w:rsidR="00740336">
        <w:t xml:space="preserve"> 4</w:t>
      </w:r>
      <w:r w:rsidR="00740336" w:rsidRPr="00F561AC">
        <w:t>”</w:t>
      </w:r>
      <w:r w:rsidRPr="00F561AC">
        <w:t>)</w:t>
      </w:r>
      <w:r w:rsidR="000803B1">
        <w:t xml:space="preserve"> reduced straight</w:t>
      </w:r>
      <w:r w:rsidR="00897041">
        <w:t xml:space="preserve"> pipe </w:t>
      </w:r>
      <w:r w:rsidR="000803B1">
        <w:t>length situation</w:t>
      </w:r>
      <w:r w:rsidR="00897041">
        <w:t>s</w:t>
      </w:r>
      <w:r w:rsidR="000803B1">
        <w:t>:</w:t>
      </w:r>
    </w:p>
    <w:p w14:paraId="4176AD95" w14:textId="77777777" w:rsidR="006126B1" w:rsidRPr="00F561AC" w:rsidRDefault="00910EB1" w:rsidP="006126B1">
      <w:pPr>
        <w:pStyle w:val="Heading4"/>
      </w:pPr>
      <w:hyperlink r:id="rId14">
        <w:r w:rsidR="006126B1" w:rsidRPr="00F561AC">
          <w:t>Manufacturers:</w:t>
        </w:r>
      </w:hyperlink>
      <w:r w:rsidR="006126B1" w:rsidRPr="00F561AC">
        <w:t xml:space="preserve"> Subject to compliance with requirements, available manufacturers offering products that may be incorporated into the Work include, but are not limited to, the following:</w:t>
      </w:r>
    </w:p>
    <w:p w14:paraId="00EE07F2" w14:textId="77777777" w:rsidR="006126B1" w:rsidRPr="00F561AC" w:rsidRDefault="006126B1" w:rsidP="006126B1">
      <w:pPr>
        <w:pStyle w:val="Heading5"/>
      </w:pPr>
      <w:proofErr w:type="spellStart"/>
      <w:r w:rsidRPr="00F561AC">
        <w:t>Flexim</w:t>
      </w:r>
      <w:proofErr w:type="spellEnd"/>
    </w:p>
    <w:p w14:paraId="46B38816" w14:textId="77777777" w:rsidR="006126B1" w:rsidRPr="00F561AC" w:rsidRDefault="006126B1" w:rsidP="006126B1">
      <w:pPr>
        <w:pStyle w:val="Heading4"/>
      </w:pPr>
      <w:r w:rsidRPr="00F561AC">
        <w:t>Description:</w:t>
      </w:r>
    </w:p>
    <w:p w14:paraId="70787E2B" w14:textId="4016F0D5" w:rsidR="006126B1" w:rsidRPr="00F561AC" w:rsidRDefault="006126B1" w:rsidP="006126B1">
      <w:pPr>
        <w:pStyle w:val="Heading5"/>
      </w:pPr>
      <w:r w:rsidRPr="00F561AC">
        <w:t>FLUXUS Type F722</w:t>
      </w:r>
      <w:r w:rsidR="004C7BB8">
        <w:t xml:space="preserve"> </w:t>
      </w:r>
      <w:r w:rsidR="004C7BB8" w:rsidRPr="00F561AC">
        <w:t xml:space="preserve">with </w:t>
      </w:r>
      <w:proofErr w:type="spellStart"/>
      <w:r w:rsidR="007D78D6">
        <w:t>Onicon</w:t>
      </w:r>
      <w:proofErr w:type="spellEnd"/>
      <w:r w:rsidR="007D78D6">
        <w:t xml:space="preserve"> </w:t>
      </w:r>
      <w:r w:rsidR="004C7BB8" w:rsidRPr="00F561AC">
        <w:t>System-10 BTU display</w:t>
      </w:r>
    </w:p>
    <w:p w14:paraId="598D3C8B" w14:textId="77777777" w:rsidR="006126B1" w:rsidRPr="00F561AC" w:rsidRDefault="006126B1" w:rsidP="006126B1">
      <w:pPr>
        <w:pStyle w:val="Heading5"/>
      </w:pPr>
      <w:r w:rsidRPr="00F561AC">
        <w:t>Suitable for pipe sizes ½” through 100”.</w:t>
      </w:r>
    </w:p>
    <w:p w14:paraId="1A588354" w14:textId="77777777" w:rsidR="006126B1" w:rsidRPr="00F561AC" w:rsidRDefault="006126B1" w:rsidP="006126B1">
      <w:pPr>
        <w:pStyle w:val="Heading5"/>
      </w:pPr>
      <w:r w:rsidRPr="00F561AC">
        <w:t>Mounting Suitable for Application: Mounted in horizontal pipe.</w:t>
      </w:r>
    </w:p>
    <w:p w14:paraId="50B2F765" w14:textId="3AFF808C" w:rsidR="006126B1" w:rsidRDefault="006126B1" w:rsidP="006126B1">
      <w:pPr>
        <w:pStyle w:val="Heading5"/>
      </w:pPr>
      <w:r w:rsidRPr="00F561AC">
        <w:t>120VAC/24VDC External power supply required.</w:t>
      </w:r>
    </w:p>
    <w:p w14:paraId="71D11401" w14:textId="77777777" w:rsidR="007D78D6" w:rsidRPr="00D91361" w:rsidRDefault="007D78D6" w:rsidP="007D78D6">
      <w:pPr>
        <w:pStyle w:val="Heading5"/>
      </w:pPr>
      <w:r>
        <w:t xml:space="preserve">RTD temperature sensors and wells for connection to </w:t>
      </w:r>
      <w:proofErr w:type="spellStart"/>
      <w:r>
        <w:t>Onicon</w:t>
      </w:r>
      <w:proofErr w:type="spellEnd"/>
      <w:r>
        <w:t xml:space="preserve"> display.</w:t>
      </w:r>
    </w:p>
    <w:p w14:paraId="49255A70" w14:textId="37C13472" w:rsidR="00755A6E" w:rsidRPr="00755A6E" w:rsidRDefault="00755A6E" w:rsidP="00755A6E">
      <w:pPr>
        <w:pStyle w:val="Heading5"/>
      </w:pPr>
      <w:r>
        <w:t>BACnet IP communications</w:t>
      </w:r>
    </w:p>
    <w:p w14:paraId="7CC9BB46" w14:textId="77777777" w:rsidR="006126B1" w:rsidRPr="00F561AC" w:rsidRDefault="006126B1" w:rsidP="006126B1">
      <w:pPr>
        <w:pStyle w:val="Heading4"/>
      </w:pPr>
      <w:r w:rsidRPr="00F561AC">
        <w:t>Performance:</w:t>
      </w:r>
    </w:p>
    <w:p w14:paraId="6222679C" w14:textId="77777777" w:rsidR="006126B1" w:rsidRPr="00F561AC" w:rsidRDefault="006126B1" w:rsidP="006126B1">
      <w:pPr>
        <w:pStyle w:val="Heading5"/>
      </w:pPr>
      <w:r w:rsidRPr="00F561AC">
        <w:t>Flow Rate: 1.0% of flow rate accuracy.</w:t>
      </w:r>
    </w:p>
    <w:p w14:paraId="5CEDBD30" w14:textId="77777777" w:rsidR="006126B1" w:rsidRPr="00F561AC" w:rsidRDefault="006126B1" w:rsidP="006126B1">
      <w:pPr>
        <w:pStyle w:val="Heading5"/>
      </w:pPr>
      <w:r w:rsidRPr="00F561AC">
        <w:t>Measurement Range: 0.03 to 115 ft/s</w:t>
      </w:r>
    </w:p>
    <w:p w14:paraId="277FBB66" w14:textId="77777777" w:rsidR="006126B1" w:rsidRPr="00F561AC" w:rsidRDefault="006126B1" w:rsidP="006126B1">
      <w:pPr>
        <w:pStyle w:val="Heading5"/>
      </w:pPr>
      <w:r w:rsidRPr="00F561AC">
        <w:t>Process Temperature Range: Minus 328 to plus 1112 deg F.</w:t>
      </w:r>
    </w:p>
    <w:p w14:paraId="6A44ED2D" w14:textId="77777777" w:rsidR="006126B1" w:rsidRPr="00F561AC" w:rsidRDefault="006126B1" w:rsidP="006126B1">
      <w:pPr>
        <w:pStyle w:val="Heading4"/>
      </w:pPr>
      <w:r w:rsidRPr="00F561AC">
        <w:lastRenderedPageBreak/>
        <w:t>Wetted Parts Construction:</w:t>
      </w:r>
    </w:p>
    <w:p w14:paraId="714BCF3B" w14:textId="77777777" w:rsidR="006126B1" w:rsidRPr="00F561AC" w:rsidRDefault="006126B1" w:rsidP="006126B1">
      <w:pPr>
        <w:pStyle w:val="Heading5"/>
      </w:pPr>
      <w:r w:rsidRPr="00F561AC">
        <w:t>N/A</w:t>
      </w:r>
    </w:p>
    <w:p w14:paraId="0459FC41" w14:textId="77777777" w:rsidR="006126B1" w:rsidRPr="00F561AC" w:rsidRDefault="006126B1" w:rsidP="006126B1">
      <w:pPr>
        <w:pStyle w:val="Heading4"/>
      </w:pPr>
      <w:r w:rsidRPr="00F561AC">
        <w:t>Enclosure:</w:t>
      </w:r>
    </w:p>
    <w:p w14:paraId="0B2EF9CC" w14:textId="77777777" w:rsidR="006126B1" w:rsidRPr="00F561AC" w:rsidRDefault="006126B1" w:rsidP="006126B1">
      <w:pPr>
        <w:pStyle w:val="Heading5"/>
      </w:pPr>
      <w:r w:rsidRPr="00F561AC">
        <w:t>Aluminum</w:t>
      </w:r>
    </w:p>
    <w:p w14:paraId="2431B2B8" w14:textId="77777777" w:rsidR="006126B1" w:rsidRPr="00F561AC" w:rsidRDefault="006126B1" w:rsidP="006126B1">
      <w:pPr>
        <w:pStyle w:val="Heading5"/>
      </w:pPr>
      <w:r w:rsidRPr="00F561AC">
        <w:t>IP66</w:t>
      </w:r>
    </w:p>
    <w:p w14:paraId="21A20BBF" w14:textId="77777777" w:rsidR="006126B1" w:rsidRPr="00F561AC" w:rsidRDefault="006126B1" w:rsidP="006126B1">
      <w:pPr>
        <w:pStyle w:val="Heading5"/>
      </w:pPr>
      <w:r w:rsidRPr="00F561AC">
        <w:t>Electrical Connection: Terminal block</w:t>
      </w:r>
    </w:p>
    <w:p w14:paraId="60A95C20" w14:textId="77777777" w:rsidR="006126B1" w:rsidRPr="00F561AC" w:rsidRDefault="006126B1" w:rsidP="006126B1">
      <w:pPr>
        <w:pStyle w:val="Heading5"/>
      </w:pPr>
      <w:r w:rsidRPr="00F561AC">
        <w:t>Conduit Connection:1/2-14 NPT</w:t>
      </w:r>
    </w:p>
    <w:p w14:paraId="32615F16" w14:textId="5EC8ED75" w:rsidR="00337A81" w:rsidRPr="00F561AC" w:rsidRDefault="00337A81" w:rsidP="006126B1">
      <w:pPr>
        <w:pStyle w:val="Heading3"/>
      </w:pPr>
      <w:r w:rsidRPr="00F561AC">
        <w:t>Chilled Water Flow (Pipe diameter greater than 20”):</w:t>
      </w:r>
      <w:r w:rsidR="000803B1">
        <w:t xml:space="preserve"> adequate straight-length situation</w:t>
      </w:r>
      <w:r w:rsidR="000803B1" w:rsidRPr="00F561AC">
        <w:t>:</w:t>
      </w:r>
    </w:p>
    <w:p w14:paraId="05D52124" w14:textId="77777777" w:rsidR="00337A81" w:rsidRPr="00F561AC" w:rsidRDefault="00910EB1" w:rsidP="006126B1">
      <w:pPr>
        <w:pStyle w:val="Heading4"/>
      </w:pPr>
      <w:hyperlink r:id="rId15">
        <w:r w:rsidR="00337A81" w:rsidRPr="00F561AC">
          <w:t>Manufacturers:</w:t>
        </w:r>
      </w:hyperlink>
      <w:r w:rsidR="00337A81" w:rsidRPr="00F561AC">
        <w:t xml:space="preserve"> Subject to compliance with requirements, available manufacturers offering products that may be incorporated into the Work include, but are not limited to, the following:</w:t>
      </w:r>
    </w:p>
    <w:p w14:paraId="5C652776" w14:textId="77777777" w:rsidR="00337A81" w:rsidRPr="00F561AC" w:rsidRDefault="00337A81" w:rsidP="006126B1">
      <w:pPr>
        <w:pStyle w:val="Heading5"/>
      </w:pPr>
      <w:proofErr w:type="spellStart"/>
      <w:r w:rsidRPr="00F561AC">
        <w:t>Flexim</w:t>
      </w:r>
      <w:proofErr w:type="spellEnd"/>
    </w:p>
    <w:p w14:paraId="2FA7BB5A" w14:textId="77777777" w:rsidR="00337A81" w:rsidRPr="00F561AC" w:rsidRDefault="00337A81" w:rsidP="006126B1">
      <w:pPr>
        <w:pStyle w:val="Heading4"/>
      </w:pPr>
      <w:r w:rsidRPr="00F561AC">
        <w:t>Description:</w:t>
      </w:r>
    </w:p>
    <w:p w14:paraId="50CB2B3C" w14:textId="1E3739A2" w:rsidR="00337A81" w:rsidRPr="00F561AC" w:rsidRDefault="00337A81" w:rsidP="006126B1">
      <w:pPr>
        <w:pStyle w:val="Heading5"/>
      </w:pPr>
      <w:r w:rsidRPr="00F561AC">
        <w:t>FLUXUS Type F721</w:t>
      </w:r>
      <w:r w:rsidR="00D91361">
        <w:t>TE</w:t>
      </w:r>
    </w:p>
    <w:p w14:paraId="1D4677D6" w14:textId="77777777" w:rsidR="00337A81" w:rsidRPr="00F561AC" w:rsidRDefault="00337A81" w:rsidP="006126B1">
      <w:pPr>
        <w:pStyle w:val="Heading5"/>
      </w:pPr>
      <w:r w:rsidRPr="00F561AC">
        <w:t>Suitable for pipe sizes ½” through 100”.</w:t>
      </w:r>
    </w:p>
    <w:p w14:paraId="33701AD2" w14:textId="77777777" w:rsidR="00337A81" w:rsidRPr="00F561AC" w:rsidRDefault="00337A81" w:rsidP="006126B1">
      <w:pPr>
        <w:pStyle w:val="Heading5"/>
      </w:pPr>
      <w:r w:rsidRPr="00F561AC">
        <w:t>Mounting Suitable for Application: Mounted in horizontal pipe.</w:t>
      </w:r>
    </w:p>
    <w:p w14:paraId="334F0A21" w14:textId="69EBBF83" w:rsidR="00755A6E" w:rsidRDefault="00337A81" w:rsidP="00755A6E">
      <w:pPr>
        <w:pStyle w:val="Heading5"/>
      </w:pPr>
      <w:r w:rsidRPr="00F561AC">
        <w:t>120VAC/24VDC External power supply required.</w:t>
      </w:r>
    </w:p>
    <w:p w14:paraId="00472E2E" w14:textId="065A9B5C" w:rsidR="00D91361" w:rsidRDefault="00D91361" w:rsidP="00D91361">
      <w:pPr>
        <w:pStyle w:val="Heading5"/>
      </w:pPr>
      <w:r>
        <w:t xml:space="preserve">RTD </w:t>
      </w:r>
      <w:r w:rsidR="007D78D6">
        <w:t xml:space="preserve">temperature </w:t>
      </w:r>
      <w:r>
        <w:t>sensors</w:t>
      </w:r>
      <w:r w:rsidR="007D78D6">
        <w:t xml:space="preserve"> and wells for connection to FLUXUS meter</w:t>
      </w:r>
    </w:p>
    <w:p w14:paraId="684A8DEA" w14:textId="77777777" w:rsidR="007D78D6" w:rsidRDefault="007D78D6" w:rsidP="007D78D6">
      <w:pPr>
        <w:pStyle w:val="Heading5"/>
      </w:pPr>
      <w:r>
        <w:t>BACnet IP communications</w:t>
      </w:r>
    </w:p>
    <w:p w14:paraId="5D06C899" w14:textId="77777777" w:rsidR="007D78D6" w:rsidRPr="007D78D6" w:rsidRDefault="007D78D6" w:rsidP="007D78D6"/>
    <w:p w14:paraId="165AE808" w14:textId="77777777" w:rsidR="00337A81" w:rsidRPr="00F561AC" w:rsidRDefault="00337A81" w:rsidP="006126B1">
      <w:pPr>
        <w:pStyle w:val="Heading4"/>
      </w:pPr>
      <w:r w:rsidRPr="00F561AC">
        <w:t>Performance:</w:t>
      </w:r>
    </w:p>
    <w:p w14:paraId="388434AD" w14:textId="77777777" w:rsidR="00337A81" w:rsidRPr="00F561AC" w:rsidRDefault="00337A81" w:rsidP="006126B1">
      <w:pPr>
        <w:pStyle w:val="Heading5"/>
      </w:pPr>
      <w:r w:rsidRPr="00F561AC">
        <w:t>Flow Rate: 1.0% of flow rate accuracy.</w:t>
      </w:r>
    </w:p>
    <w:p w14:paraId="42E5AC69" w14:textId="77777777" w:rsidR="00337A81" w:rsidRPr="00F561AC" w:rsidRDefault="00337A81" w:rsidP="006126B1">
      <w:pPr>
        <w:pStyle w:val="Heading5"/>
      </w:pPr>
      <w:r w:rsidRPr="00F561AC">
        <w:t>Measurement Range: 0.03 to 82 ft/s</w:t>
      </w:r>
    </w:p>
    <w:p w14:paraId="001410A4" w14:textId="77777777" w:rsidR="00337A81" w:rsidRPr="00F561AC" w:rsidRDefault="00337A81" w:rsidP="006126B1">
      <w:pPr>
        <w:pStyle w:val="Heading5"/>
      </w:pPr>
      <w:r w:rsidRPr="00F561AC">
        <w:t>Process Temperature Range: Minus 328 to plus 1112 deg F.</w:t>
      </w:r>
    </w:p>
    <w:p w14:paraId="1CCF048D" w14:textId="77777777" w:rsidR="00337A81" w:rsidRPr="00F561AC" w:rsidRDefault="00337A81" w:rsidP="006126B1">
      <w:pPr>
        <w:pStyle w:val="Heading4"/>
      </w:pPr>
      <w:r w:rsidRPr="00F561AC">
        <w:t>Wetted Parts Construction:</w:t>
      </w:r>
    </w:p>
    <w:p w14:paraId="4CEE45B4" w14:textId="77777777" w:rsidR="00337A81" w:rsidRPr="00F561AC" w:rsidRDefault="00337A81" w:rsidP="006126B1">
      <w:pPr>
        <w:pStyle w:val="Heading5"/>
      </w:pPr>
      <w:r w:rsidRPr="00F561AC">
        <w:t>N/A</w:t>
      </w:r>
    </w:p>
    <w:p w14:paraId="6BF4DF82" w14:textId="77777777" w:rsidR="00337A81" w:rsidRPr="00F561AC" w:rsidRDefault="00337A81" w:rsidP="006126B1">
      <w:pPr>
        <w:pStyle w:val="Heading4"/>
      </w:pPr>
      <w:r w:rsidRPr="00F561AC">
        <w:t>Enclosure:</w:t>
      </w:r>
    </w:p>
    <w:p w14:paraId="2C2F6541" w14:textId="0359CFA6" w:rsidR="00337A81" w:rsidRPr="00F561AC" w:rsidRDefault="00337A81" w:rsidP="006126B1">
      <w:pPr>
        <w:pStyle w:val="Heading5"/>
      </w:pPr>
      <w:r w:rsidRPr="00F561AC">
        <w:t>Aluminum</w:t>
      </w:r>
    </w:p>
    <w:p w14:paraId="314C3F2A" w14:textId="77777777" w:rsidR="00337A81" w:rsidRPr="00F561AC" w:rsidRDefault="00337A81" w:rsidP="006126B1">
      <w:pPr>
        <w:pStyle w:val="Heading5"/>
      </w:pPr>
      <w:r w:rsidRPr="00F561AC">
        <w:t>IP66</w:t>
      </w:r>
    </w:p>
    <w:p w14:paraId="551FEBD9" w14:textId="77777777" w:rsidR="00337A81" w:rsidRPr="00F561AC" w:rsidRDefault="00337A81" w:rsidP="006126B1">
      <w:pPr>
        <w:pStyle w:val="Heading5"/>
      </w:pPr>
      <w:r w:rsidRPr="00F561AC">
        <w:t>Electrical Connection: Terminal block</w:t>
      </w:r>
    </w:p>
    <w:p w14:paraId="44A7C982" w14:textId="32C44FD0" w:rsidR="00337A81" w:rsidRPr="00F561AC" w:rsidRDefault="00337A81" w:rsidP="006126B1">
      <w:pPr>
        <w:pStyle w:val="Heading5"/>
      </w:pPr>
      <w:r w:rsidRPr="00F561AC">
        <w:t>Conduit Connection:1/2-14 NPT</w:t>
      </w:r>
    </w:p>
    <w:p w14:paraId="0A7EE236" w14:textId="5ED2D17B" w:rsidR="00A83FE8" w:rsidRPr="00F561AC" w:rsidRDefault="00FB63DB" w:rsidP="00FA36A3">
      <w:pPr>
        <w:pStyle w:val="Heading1"/>
        <w:tabs>
          <w:tab w:val="clear" w:pos="360"/>
          <w:tab w:val="num" w:pos="900"/>
        </w:tabs>
        <w:rPr>
          <w:szCs w:val="22"/>
        </w:rPr>
      </w:pPr>
      <w:r w:rsidRPr="00F561AC">
        <w:rPr>
          <w:szCs w:val="22"/>
        </w:rPr>
        <w:t>EXECUTION</w:t>
      </w:r>
    </w:p>
    <w:p w14:paraId="0A7EE237" w14:textId="40E4DF04" w:rsidR="00A83FE8" w:rsidRPr="00F561AC" w:rsidRDefault="009C4ABA" w:rsidP="00FA36A3">
      <w:pPr>
        <w:pStyle w:val="Heading2"/>
        <w:rPr>
          <w:szCs w:val="22"/>
        </w:rPr>
      </w:pPr>
      <w:r w:rsidRPr="00F561AC">
        <w:rPr>
          <w:szCs w:val="22"/>
        </w:rPr>
        <w:t>examination</w:t>
      </w:r>
    </w:p>
    <w:p w14:paraId="5E209EAD" w14:textId="5E64F2DB" w:rsidR="009C4ABA" w:rsidRPr="00F561AC" w:rsidRDefault="009C4ABA" w:rsidP="00FA36A3">
      <w:pPr>
        <w:pStyle w:val="Heading3"/>
        <w:rPr>
          <w:szCs w:val="22"/>
        </w:rPr>
      </w:pPr>
      <w:r w:rsidRPr="00F561AC">
        <w:rPr>
          <w:szCs w:val="22"/>
        </w:rPr>
        <w:t>Examine substrates and conditions, with Installer present, for compliance with requirements for installation tolerances and other conditions affecting performance of the Work.</w:t>
      </w:r>
    </w:p>
    <w:p w14:paraId="1A950E93" w14:textId="7AD07163" w:rsidR="009C4ABA" w:rsidRPr="00F561AC" w:rsidRDefault="009C4ABA" w:rsidP="00FA36A3">
      <w:pPr>
        <w:pStyle w:val="Heading3"/>
        <w:rPr>
          <w:szCs w:val="22"/>
        </w:rPr>
      </w:pPr>
      <w:r w:rsidRPr="00F561AC">
        <w:rPr>
          <w:szCs w:val="22"/>
        </w:rPr>
        <w:t>Examine roughing-in for instruments installed in piping to verify actual locations of connections before installation.</w:t>
      </w:r>
    </w:p>
    <w:p w14:paraId="7A616A5F" w14:textId="77777777" w:rsidR="009C4ABA" w:rsidRPr="00F561AC" w:rsidRDefault="009C4ABA" w:rsidP="00FA36A3">
      <w:pPr>
        <w:pStyle w:val="Heading3"/>
        <w:rPr>
          <w:szCs w:val="22"/>
        </w:rPr>
      </w:pPr>
      <w:r w:rsidRPr="00F561AC">
        <w:rPr>
          <w:szCs w:val="22"/>
        </w:rPr>
        <w:t>Indicate dimensioned locations with mounting height for all surface-mounted products to walls and ceilings on shop drawings.</w:t>
      </w:r>
    </w:p>
    <w:p w14:paraId="14631EDF" w14:textId="23DF2839" w:rsidR="009C4ABA" w:rsidRPr="00F561AC" w:rsidRDefault="009C4ABA" w:rsidP="00FA36A3">
      <w:pPr>
        <w:pStyle w:val="Heading3"/>
        <w:rPr>
          <w:szCs w:val="22"/>
        </w:rPr>
      </w:pPr>
      <w:r w:rsidRPr="00F561AC">
        <w:rPr>
          <w:szCs w:val="22"/>
        </w:rPr>
        <w:lastRenderedPageBreak/>
        <w:t>Do not begin installation without submittal approval of mounting location.</w:t>
      </w:r>
    </w:p>
    <w:p w14:paraId="294AFB35" w14:textId="77777777" w:rsidR="009C4ABA" w:rsidRPr="00F561AC" w:rsidRDefault="009C4ABA" w:rsidP="00FA36A3">
      <w:pPr>
        <w:pStyle w:val="Heading3"/>
        <w:rPr>
          <w:szCs w:val="22"/>
        </w:rPr>
      </w:pPr>
      <w:r w:rsidRPr="00F561AC">
        <w:rPr>
          <w:szCs w:val="22"/>
        </w:rPr>
        <w:t>Proceed with installation only after unsatisfactory conditions have been corrected.</w:t>
      </w:r>
    </w:p>
    <w:p w14:paraId="0A7EE23C" w14:textId="2E95E04F" w:rsidR="00A83FE8" w:rsidRPr="00F561AC" w:rsidRDefault="00FB63DB" w:rsidP="00FA36A3">
      <w:pPr>
        <w:pStyle w:val="Heading2"/>
        <w:rPr>
          <w:szCs w:val="22"/>
        </w:rPr>
      </w:pPr>
      <w:r w:rsidRPr="00F561AC">
        <w:rPr>
          <w:szCs w:val="22"/>
        </w:rPr>
        <w:t>INSTALLATION</w:t>
      </w:r>
      <w:r w:rsidR="00BF3698" w:rsidRPr="00F561AC">
        <w:rPr>
          <w:szCs w:val="22"/>
        </w:rPr>
        <w:t xml:space="preserve"> requirements</w:t>
      </w:r>
    </w:p>
    <w:p w14:paraId="0A7EE23E" w14:textId="48B1BC4A" w:rsidR="00A83FE8" w:rsidRPr="00F561AC" w:rsidRDefault="00FB63DB" w:rsidP="00FA36A3">
      <w:pPr>
        <w:pStyle w:val="Heading3"/>
        <w:rPr>
          <w:szCs w:val="22"/>
        </w:rPr>
      </w:pPr>
      <w:r w:rsidRPr="00F561AC">
        <w:rPr>
          <w:szCs w:val="22"/>
        </w:rPr>
        <w:t>Install products in accordance with manufacturer's instructions.</w:t>
      </w:r>
    </w:p>
    <w:p w14:paraId="52E5CA3F" w14:textId="71A89DB7" w:rsidR="00337F1F" w:rsidRPr="00F561AC" w:rsidRDefault="00BF3698" w:rsidP="00FA36A3">
      <w:pPr>
        <w:pStyle w:val="Heading3"/>
        <w:rPr>
          <w:szCs w:val="22"/>
        </w:rPr>
      </w:pPr>
      <w:r w:rsidRPr="00F561AC">
        <w:rPr>
          <w:szCs w:val="22"/>
        </w:rPr>
        <w:t xml:space="preserve">Reference </w:t>
      </w:r>
      <w:r w:rsidR="00AF3979">
        <w:rPr>
          <w:szCs w:val="22"/>
        </w:rPr>
        <w:t>232200D06 Steam Condensate Meter</w:t>
      </w:r>
      <w:r w:rsidRPr="00F561AC">
        <w:rPr>
          <w:szCs w:val="22"/>
        </w:rPr>
        <w:t xml:space="preserve"> Installation details for specific requirements.</w:t>
      </w:r>
    </w:p>
    <w:p w14:paraId="0E6194D6" w14:textId="0921EF70" w:rsidR="009C4ABA" w:rsidRPr="00F561AC" w:rsidRDefault="00F03D50" w:rsidP="00FA36A3">
      <w:pPr>
        <w:pStyle w:val="Heading2"/>
        <w:keepNext/>
        <w:keepLines/>
        <w:rPr>
          <w:szCs w:val="22"/>
        </w:rPr>
      </w:pPr>
      <w:r w:rsidRPr="00F561AC">
        <w:rPr>
          <w:szCs w:val="22"/>
        </w:rPr>
        <w:t>checkout procedures</w:t>
      </w:r>
    </w:p>
    <w:p w14:paraId="6375D468" w14:textId="7055EA5E" w:rsidR="00F03D50" w:rsidRPr="00F561AC" w:rsidRDefault="00F03D50" w:rsidP="00FA36A3">
      <w:pPr>
        <w:pStyle w:val="Heading3"/>
        <w:keepNext/>
        <w:keepLines/>
        <w:rPr>
          <w:szCs w:val="22"/>
        </w:rPr>
      </w:pPr>
      <w:r w:rsidRPr="00F561AC">
        <w:rPr>
          <w:szCs w:val="22"/>
        </w:rPr>
        <w:t>Description:</w:t>
      </w:r>
    </w:p>
    <w:p w14:paraId="2B0D05FF" w14:textId="40996E31" w:rsidR="00F03D50" w:rsidRPr="00F561AC" w:rsidRDefault="00F03D50" w:rsidP="00FA36A3">
      <w:pPr>
        <w:pStyle w:val="Heading4"/>
        <w:keepNext/>
        <w:keepLines/>
        <w:rPr>
          <w:szCs w:val="22"/>
        </w:rPr>
      </w:pPr>
      <w:r w:rsidRPr="00F561AC">
        <w:rPr>
          <w:szCs w:val="22"/>
        </w:rPr>
        <w:t>Check out installed products before continuity tests, leak tests, and calibration.</w:t>
      </w:r>
    </w:p>
    <w:p w14:paraId="59251582" w14:textId="2E1C0809" w:rsidR="00F03D50" w:rsidRPr="00F561AC" w:rsidRDefault="00F03D50" w:rsidP="00FA36A3">
      <w:pPr>
        <w:pStyle w:val="Heading4"/>
        <w:keepNext/>
        <w:keepLines/>
        <w:rPr>
          <w:szCs w:val="22"/>
        </w:rPr>
      </w:pPr>
      <w:r w:rsidRPr="00F561AC">
        <w:rPr>
          <w:szCs w:val="22"/>
        </w:rPr>
        <w:t>Check instruments for proper location and accessibility.</w:t>
      </w:r>
    </w:p>
    <w:p w14:paraId="11C5C162" w14:textId="3CEA94F7" w:rsidR="009C4ABA" w:rsidRPr="00F561AC" w:rsidRDefault="009C4ABA" w:rsidP="00FA36A3">
      <w:pPr>
        <w:pStyle w:val="Heading4"/>
        <w:keepNext/>
        <w:keepLines/>
        <w:rPr>
          <w:szCs w:val="22"/>
        </w:rPr>
      </w:pPr>
      <w:r w:rsidRPr="00F561AC">
        <w:rPr>
          <w:szCs w:val="22"/>
        </w:rPr>
        <w:t>Check instruments for proper installation with respect to direction of flow, elevation, orientation, insertion depth, or other applicable considerations that will impact performance.</w:t>
      </w:r>
    </w:p>
    <w:p w14:paraId="7839C824" w14:textId="11CAB61A" w:rsidR="009C4ABA" w:rsidRPr="00F561AC" w:rsidRDefault="009C4ABA" w:rsidP="00FA36A3">
      <w:pPr>
        <w:pStyle w:val="Heading4"/>
        <w:rPr>
          <w:szCs w:val="22"/>
        </w:rPr>
      </w:pPr>
      <w:r w:rsidRPr="00F561AC">
        <w:rPr>
          <w:szCs w:val="22"/>
        </w:rPr>
        <w:t>Check instrument tubing for proper isolation, fittings, slope, dirt legs, drains, material, and support.</w:t>
      </w:r>
    </w:p>
    <w:p w14:paraId="6FF8A9DA" w14:textId="532C0640" w:rsidR="009C4ABA" w:rsidRPr="00F561AC" w:rsidRDefault="009C4ABA" w:rsidP="00FA36A3">
      <w:pPr>
        <w:pStyle w:val="Heading3"/>
        <w:rPr>
          <w:szCs w:val="22"/>
        </w:rPr>
      </w:pPr>
      <w:r w:rsidRPr="00F561AC">
        <w:rPr>
          <w:szCs w:val="22"/>
        </w:rPr>
        <w:t>Flow Instrument Checkout</w:t>
      </w:r>
      <w:r w:rsidR="00F03D50" w:rsidRPr="00F561AC">
        <w:rPr>
          <w:szCs w:val="22"/>
        </w:rPr>
        <w:t>:</w:t>
      </w:r>
    </w:p>
    <w:p w14:paraId="3198FFFD" w14:textId="77777777" w:rsidR="009C4ABA" w:rsidRPr="00F561AC" w:rsidRDefault="009C4ABA" w:rsidP="00FA36A3">
      <w:pPr>
        <w:pStyle w:val="Heading4"/>
        <w:rPr>
          <w:szCs w:val="22"/>
        </w:rPr>
      </w:pPr>
      <w:r w:rsidRPr="00F561AC">
        <w:rPr>
          <w:szCs w:val="22"/>
        </w:rPr>
        <w:t>Verify that sensors are installed correctly with respect to flow direction.</w:t>
      </w:r>
    </w:p>
    <w:p w14:paraId="55A1670C" w14:textId="77777777" w:rsidR="009C4ABA" w:rsidRPr="00F561AC" w:rsidRDefault="009C4ABA" w:rsidP="00FA36A3">
      <w:pPr>
        <w:pStyle w:val="Heading4"/>
        <w:rPr>
          <w:szCs w:val="22"/>
        </w:rPr>
      </w:pPr>
      <w:r w:rsidRPr="00F561AC">
        <w:rPr>
          <w:szCs w:val="22"/>
        </w:rPr>
        <w:t>Verify that sensor attachment is properly secured and sealed.</w:t>
      </w:r>
    </w:p>
    <w:p w14:paraId="2BFB24E8" w14:textId="5A79AAC0" w:rsidR="009C4ABA" w:rsidRPr="00F561AC" w:rsidRDefault="009C4ABA" w:rsidP="00FA36A3">
      <w:pPr>
        <w:pStyle w:val="Heading4"/>
        <w:rPr>
          <w:szCs w:val="22"/>
        </w:rPr>
      </w:pPr>
      <w:r w:rsidRPr="00F561AC">
        <w:rPr>
          <w:szCs w:val="22"/>
        </w:rPr>
        <w:t>Verify that processing tubing attachment is secure and isolation valves have been provided</w:t>
      </w:r>
      <w:r w:rsidR="001B3917" w:rsidRPr="00F561AC">
        <w:rPr>
          <w:szCs w:val="22"/>
        </w:rPr>
        <w:t>, if applicable</w:t>
      </w:r>
    </w:p>
    <w:p w14:paraId="5CC3A12F" w14:textId="77777777" w:rsidR="009C4ABA" w:rsidRPr="00F561AC" w:rsidRDefault="009C4ABA" w:rsidP="00FA36A3">
      <w:pPr>
        <w:pStyle w:val="Heading4"/>
        <w:rPr>
          <w:szCs w:val="22"/>
        </w:rPr>
      </w:pPr>
      <w:r w:rsidRPr="00F561AC">
        <w:rPr>
          <w:szCs w:val="22"/>
        </w:rPr>
        <w:t>Inspect instrument tag against approved submittal.</w:t>
      </w:r>
    </w:p>
    <w:p w14:paraId="3829BC55" w14:textId="59CF9B98" w:rsidR="009C4ABA" w:rsidRPr="00F561AC" w:rsidRDefault="009C4ABA" w:rsidP="00FA36A3">
      <w:pPr>
        <w:pStyle w:val="Heading4"/>
        <w:rPr>
          <w:szCs w:val="22"/>
        </w:rPr>
      </w:pPr>
      <w:r w:rsidRPr="00F561AC">
        <w:rPr>
          <w:szCs w:val="22"/>
        </w:rPr>
        <w:t>Verify that recommended upstream and downstream distances have been maintained.</w:t>
      </w:r>
    </w:p>
    <w:p w14:paraId="311F4C8F" w14:textId="405082F9" w:rsidR="001B3917" w:rsidRPr="00F561AC" w:rsidRDefault="001B3917" w:rsidP="00FA36A3">
      <w:pPr>
        <w:pStyle w:val="Heading4"/>
        <w:rPr>
          <w:szCs w:val="22"/>
        </w:rPr>
      </w:pPr>
      <w:r w:rsidRPr="00F561AC">
        <w:rPr>
          <w:szCs w:val="22"/>
        </w:rPr>
        <w:t>Verify signal strength and quality meets manufacturer’s recommended values on all ultrasonic flowmeters</w:t>
      </w:r>
    </w:p>
    <w:p w14:paraId="685BDD88" w14:textId="6D1893F6" w:rsidR="00F03D50" w:rsidRPr="00F561AC" w:rsidRDefault="00F03D50" w:rsidP="00FA36A3">
      <w:pPr>
        <w:pStyle w:val="Heading2"/>
        <w:rPr>
          <w:szCs w:val="22"/>
        </w:rPr>
      </w:pPr>
      <w:r w:rsidRPr="00F561AC">
        <w:rPr>
          <w:szCs w:val="22"/>
        </w:rPr>
        <w:t>ADJUSTMENT, CALIBRATION, AND TESTING</w:t>
      </w:r>
    </w:p>
    <w:p w14:paraId="0DB7EE15" w14:textId="5DEE373B" w:rsidR="00F03D50" w:rsidRPr="00F561AC" w:rsidRDefault="00F03D50" w:rsidP="00FA36A3">
      <w:pPr>
        <w:pStyle w:val="Heading3"/>
        <w:rPr>
          <w:szCs w:val="22"/>
        </w:rPr>
      </w:pPr>
      <w:r w:rsidRPr="00F561AC">
        <w:rPr>
          <w:szCs w:val="22"/>
        </w:rPr>
        <w:t>Description:</w:t>
      </w:r>
    </w:p>
    <w:p w14:paraId="64355D1D" w14:textId="77777777" w:rsidR="00F03D50" w:rsidRPr="00F561AC" w:rsidRDefault="00F03D50" w:rsidP="00FA36A3">
      <w:pPr>
        <w:pStyle w:val="Heading4"/>
        <w:rPr>
          <w:szCs w:val="22"/>
        </w:rPr>
      </w:pPr>
      <w:r w:rsidRPr="00F561AC">
        <w:rPr>
          <w:szCs w:val="22"/>
        </w:rPr>
        <w:t>Calibrate each instrument installed that is not factory calibrated and provided with calibration documentation.</w:t>
      </w:r>
    </w:p>
    <w:p w14:paraId="6E42184B" w14:textId="77777777" w:rsidR="00F03D50" w:rsidRPr="00F561AC" w:rsidRDefault="00F03D50" w:rsidP="00FA36A3">
      <w:pPr>
        <w:pStyle w:val="Heading4"/>
        <w:rPr>
          <w:szCs w:val="22"/>
        </w:rPr>
      </w:pPr>
      <w:r w:rsidRPr="00F561AC">
        <w:rPr>
          <w:szCs w:val="22"/>
        </w:rPr>
        <w:t>Provide a written description of proposed field procedures and equipment for calibrating each type of instrument. Submit procedures before calibration and adjustment.</w:t>
      </w:r>
    </w:p>
    <w:p w14:paraId="78AAF1A0" w14:textId="77777777" w:rsidR="00F03D50" w:rsidRPr="00F561AC" w:rsidRDefault="00F03D50" w:rsidP="00FA36A3">
      <w:pPr>
        <w:pStyle w:val="Heading4"/>
        <w:rPr>
          <w:szCs w:val="22"/>
        </w:rPr>
      </w:pPr>
      <w:r w:rsidRPr="00F561AC">
        <w:rPr>
          <w:szCs w:val="22"/>
        </w:rPr>
        <w:t>For each analog instrument, make a three-point test of calibration for both linearity and accuracy.</w:t>
      </w:r>
    </w:p>
    <w:p w14:paraId="5104750B" w14:textId="77777777" w:rsidR="00F03D50" w:rsidRPr="00F561AC" w:rsidRDefault="00F03D50" w:rsidP="00FA36A3">
      <w:pPr>
        <w:pStyle w:val="Heading4"/>
        <w:rPr>
          <w:szCs w:val="22"/>
        </w:rPr>
      </w:pPr>
      <w:r w:rsidRPr="00F561AC">
        <w:rPr>
          <w:szCs w:val="22"/>
        </w:rPr>
        <w:t>Equipment and procedures used for calibration shall meet instrument manufacturer's recommendations.</w:t>
      </w:r>
    </w:p>
    <w:p w14:paraId="330B12D2" w14:textId="77777777" w:rsidR="00F03D50" w:rsidRPr="00F561AC" w:rsidRDefault="00F03D50" w:rsidP="00FA36A3">
      <w:pPr>
        <w:pStyle w:val="Heading4"/>
        <w:rPr>
          <w:szCs w:val="22"/>
        </w:rPr>
      </w:pPr>
      <w:r w:rsidRPr="00F561AC">
        <w:rPr>
          <w:szCs w:val="22"/>
        </w:rPr>
        <w:t>Provide diagnostic and test equipment for calibration and adjustment.</w:t>
      </w:r>
    </w:p>
    <w:p w14:paraId="4ADDC460" w14:textId="77777777" w:rsidR="00F03D50" w:rsidRPr="00F561AC" w:rsidRDefault="00F03D50" w:rsidP="00FA36A3">
      <w:pPr>
        <w:pStyle w:val="Heading4"/>
        <w:rPr>
          <w:szCs w:val="22"/>
        </w:rPr>
      </w:pPr>
      <w:r w:rsidRPr="00F561AC">
        <w:rPr>
          <w:szCs w:val="22"/>
        </w:rPr>
        <w:t xml:space="preserve">Field instruments and equipment used to test and calibrate installed instruments shall have accuracy at least twice the instrument accuracy being calibrated. For </w:t>
      </w:r>
      <w:r w:rsidRPr="00F561AC">
        <w:rPr>
          <w:szCs w:val="22"/>
        </w:rPr>
        <w:lastRenderedPageBreak/>
        <w:t>example, an installed instrument with an accuracy of 1 percent shall be checked by an instrument with an accuracy of 0.5 percent.</w:t>
      </w:r>
    </w:p>
    <w:p w14:paraId="38C378A8" w14:textId="77777777" w:rsidR="00F03D50" w:rsidRPr="00F561AC" w:rsidRDefault="00F03D50" w:rsidP="00FA36A3">
      <w:pPr>
        <w:pStyle w:val="Heading4"/>
        <w:rPr>
          <w:szCs w:val="22"/>
        </w:rPr>
      </w:pPr>
      <w:r w:rsidRPr="00F561AC">
        <w:rPr>
          <w:szCs w:val="22"/>
        </w:rPr>
        <w:t>Calibrate each instrument according to instrument instruction manual supplied by manufacturer.</w:t>
      </w:r>
    </w:p>
    <w:p w14:paraId="3DF8A072" w14:textId="77777777" w:rsidR="00F03D50" w:rsidRPr="00F561AC" w:rsidRDefault="00F03D50" w:rsidP="00FA36A3">
      <w:pPr>
        <w:pStyle w:val="Heading4"/>
        <w:rPr>
          <w:szCs w:val="22"/>
        </w:rPr>
      </w:pPr>
      <w:r w:rsidRPr="00F561AC">
        <w:rPr>
          <w:szCs w:val="22"/>
        </w:rPr>
        <w:t>If after-calibration-indicated performance cannot be achieved, replace out-of-tolerance instruments.</w:t>
      </w:r>
    </w:p>
    <w:p w14:paraId="7A7B9CAA" w14:textId="4EEC6F08" w:rsidR="00F03D50" w:rsidRPr="00F561AC" w:rsidRDefault="00F03D50" w:rsidP="00FA36A3">
      <w:pPr>
        <w:pStyle w:val="Heading4"/>
        <w:rPr>
          <w:szCs w:val="22"/>
        </w:rPr>
      </w:pPr>
      <w:r w:rsidRPr="00F561AC">
        <w:rPr>
          <w:szCs w:val="22"/>
        </w:rPr>
        <w:t>Comply with field-testing requirements and procedures indicated by ASHRAE Guideline 11, "Field Testing of HVAC Control Components," in the absence of specific requirements, and to supplement requirements indicated.</w:t>
      </w:r>
    </w:p>
    <w:p w14:paraId="7ECB6694" w14:textId="7EDB7C92" w:rsidR="00F03D50" w:rsidRPr="00F561AC" w:rsidRDefault="00F03D50" w:rsidP="00FA36A3">
      <w:pPr>
        <w:pStyle w:val="Heading3"/>
        <w:rPr>
          <w:szCs w:val="22"/>
        </w:rPr>
      </w:pPr>
      <w:r w:rsidRPr="00F561AC">
        <w:rPr>
          <w:szCs w:val="22"/>
        </w:rPr>
        <w:t>Analog Signals:</w:t>
      </w:r>
    </w:p>
    <w:p w14:paraId="5C2B2A6F" w14:textId="77777777" w:rsidR="00F03D50" w:rsidRPr="00F561AC" w:rsidRDefault="00F03D50" w:rsidP="00FA36A3">
      <w:pPr>
        <w:pStyle w:val="Heading4"/>
        <w:rPr>
          <w:szCs w:val="22"/>
        </w:rPr>
      </w:pPr>
      <w:r w:rsidRPr="00F561AC">
        <w:rPr>
          <w:szCs w:val="22"/>
        </w:rPr>
        <w:t xml:space="preserve">Check analog voltage signals using a precision voltage meter at zero, 50, </w:t>
      </w:r>
      <w:proofErr w:type="gramStart"/>
      <w:r w:rsidRPr="00F561AC">
        <w:rPr>
          <w:szCs w:val="22"/>
        </w:rPr>
        <w:t>and  100</w:t>
      </w:r>
      <w:proofErr w:type="gramEnd"/>
      <w:r w:rsidRPr="00F561AC">
        <w:rPr>
          <w:szCs w:val="22"/>
        </w:rPr>
        <w:t xml:space="preserve"> percent.</w:t>
      </w:r>
    </w:p>
    <w:p w14:paraId="7F07C919" w14:textId="77777777" w:rsidR="00F03D50" w:rsidRPr="00F561AC" w:rsidRDefault="00F03D50" w:rsidP="00FA36A3">
      <w:pPr>
        <w:pStyle w:val="Heading4"/>
        <w:rPr>
          <w:szCs w:val="22"/>
        </w:rPr>
      </w:pPr>
      <w:r w:rsidRPr="00F561AC">
        <w:rPr>
          <w:szCs w:val="22"/>
        </w:rPr>
        <w:t>Check analog current signals using a precision current meter at zero, 50, and 100 percent.</w:t>
      </w:r>
    </w:p>
    <w:p w14:paraId="5F5E9B8E" w14:textId="0D5F203C" w:rsidR="00F03D50" w:rsidRPr="00F561AC" w:rsidRDefault="00F03D50" w:rsidP="00FA36A3">
      <w:pPr>
        <w:pStyle w:val="Heading4"/>
        <w:rPr>
          <w:szCs w:val="22"/>
        </w:rPr>
      </w:pPr>
      <w:r w:rsidRPr="00F561AC">
        <w:rPr>
          <w:szCs w:val="22"/>
        </w:rPr>
        <w:t>Check resistance signals for temperature sensors at zero, 50, and 100 percent of operating span using a precision-resistant source.</w:t>
      </w:r>
    </w:p>
    <w:p w14:paraId="42EB0EFC" w14:textId="577D5119" w:rsidR="001B3917" w:rsidRPr="00F561AC" w:rsidRDefault="001B3917" w:rsidP="00FA36A3">
      <w:pPr>
        <w:pStyle w:val="Heading3"/>
        <w:rPr>
          <w:szCs w:val="22"/>
        </w:rPr>
      </w:pPr>
      <w:r w:rsidRPr="00F561AC">
        <w:rPr>
          <w:szCs w:val="22"/>
        </w:rPr>
        <w:t>Communication Signals</w:t>
      </w:r>
      <w:r w:rsidR="00FA36A3">
        <w:rPr>
          <w:szCs w:val="22"/>
        </w:rPr>
        <w:t>:</w:t>
      </w:r>
    </w:p>
    <w:p w14:paraId="4EAAA6CC" w14:textId="0667CF03" w:rsidR="001B3917" w:rsidRPr="00F561AC" w:rsidRDefault="001B3917" w:rsidP="00FA36A3">
      <w:pPr>
        <w:pStyle w:val="Heading4"/>
        <w:rPr>
          <w:szCs w:val="22"/>
        </w:rPr>
      </w:pPr>
      <w:r w:rsidRPr="00F561AC">
        <w:rPr>
          <w:szCs w:val="22"/>
        </w:rPr>
        <w:t>Verify readings on operator interface match readings on meter's display</w:t>
      </w:r>
    </w:p>
    <w:p w14:paraId="0A7EE24C" w14:textId="307A5012" w:rsidR="00A83FE8" w:rsidRPr="00F561AC" w:rsidRDefault="00FB63DB" w:rsidP="00FA36A3">
      <w:pPr>
        <w:pStyle w:val="Heading2"/>
        <w:rPr>
          <w:szCs w:val="22"/>
        </w:rPr>
      </w:pPr>
      <w:r w:rsidRPr="00F561AC">
        <w:rPr>
          <w:szCs w:val="22"/>
        </w:rPr>
        <w:t>CLOSEOUT ACTIVITIES</w:t>
      </w:r>
    </w:p>
    <w:p w14:paraId="60F5B9CB" w14:textId="3E990A0D" w:rsidR="00831EF3" w:rsidRPr="00F561AC" w:rsidRDefault="00831EF3" w:rsidP="00FA36A3">
      <w:pPr>
        <w:pStyle w:val="Heading3"/>
        <w:rPr>
          <w:szCs w:val="22"/>
        </w:rPr>
      </w:pPr>
      <w:r w:rsidRPr="00F561AC">
        <w:rPr>
          <w:szCs w:val="22"/>
        </w:rPr>
        <w:t>Installer shall perform field verification to demonstrate accurate and reasonable data upon completion of installation</w:t>
      </w:r>
    </w:p>
    <w:p w14:paraId="0A7EE24D" w14:textId="6AF8AC45" w:rsidR="00A83FE8" w:rsidRPr="00F561AC" w:rsidRDefault="00FB63DB" w:rsidP="00FA36A3">
      <w:pPr>
        <w:pStyle w:val="Heading3"/>
        <w:rPr>
          <w:szCs w:val="22"/>
        </w:rPr>
      </w:pPr>
      <w:r w:rsidRPr="00F561AC">
        <w:rPr>
          <w:szCs w:val="22"/>
        </w:rPr>
        <w:t>Training:  Train Owner's personnel on operation, adjustment, and maintenance of system.</w:t>
      </w:r>
    </w:p>
    <w:p w14:paraId="0A7EE24E" w14:textId="2F9F3387" w:rsidR="00A83FE8" w:rsidRPr="00F561AC" w:rsidRDefault="00FB63DB" w:rsidP="00FA36A3">
      <w:pPr>
        <w:pStyle w:val="Heading3"/>
        <w:rPr>
          <w:szCs w:val="22"/>
        </w:rPr>
      </w:pPr>
      <w:r w:rsidRPr="00F561AC">
        <w:rPr>
          <w:szCs w:val="22"/>
        </w:rPr>
        <w:t>Use operation and maintenance manual as training reference, supplemented with additional training materials as required.</w:t>
      </w:r>
    </w:p>
    <w:p w14:paraId="1B6E4B1C" w14:textId="3A7629D6" w:rsidR="00E21C85" w:rsidRPr="00F561AC" w:rsidRDefault="00FB63DB" w:rsidP="00FA36A3">
      <w:pPr>
        <w:pStyle w:val="Heading3"/>
        <w:rPr>
          <w:szCs w:val="22"/>
        </w:rPr>
      </w:pPr>
      <w:r w:rsidRPr="00F561AC">
        <w:rPr>
          <w:szCs w:val="22"/>
        </w:rPr>
        <w:t>Provide minimum of two hours of training.</w:t>
      </w:r>
    </w:p>
    <w:p w14:paraId="6A56FFBD" w14:textId="11C7AD13" w:rsidR="003F0999" w:rsidRPr="00F561AC" w:rsidRDefault="003F0999" w:rsidP="00FA36A3">
      <w:pPr>
        <w:pStyle w:val="Heading3"/>
        <w:rPr>
          <w:szCs w:val="22"/>
        </w:rPr>
      </w:pPr>
      <w:r w:rsidRPr="00F561AC">
        <w:rPr>
          <w:szCs w:val="22"/>
        </w:rPr>
        <w:t xml:space="preserve">Provide a complete set of system documentation in a digital format for library archival. Documentation to include installation, calibration, operation, </w:t>
      </w:r>
      <w:proofErr w:type="gramStart"/>
      <w:r w:rsidRPr="00F561AC">
        <w:rPr>
          <w:szCs w:val="22"/>
        </w:rPr>
        <w:t>maintenance</w:t>
      </w:r>
      <w:proofErr w:type="gramEnd"/>
      <w:r w:rsidRPr="00F561AC">
        <w:rPr>
          <w:szCs w:val="22"/>
        </w:rPr>
        <w:t xml:space="preserve"> and repair manuals of sufficient detail to enable customer to install, calibrate, operate, maintain and repair the complete system. Documentation also to include warranty details, circuit schematics, wiring interconnection diagrams and necessary mechanical drawings.</w:t>
      </w:r>
    </w:p>
    <w:p w14:paraId="465AA06A" w14:textId="77777777" w:rsidR="009C4ABA" w:rsidRPr="00F561AC" w:rsidRDefault="009C4ABA" w:rsidP="00FA36A3">
      <w:pPr>
        <w:pStyle w:val="Heading2"/>
        <w:rPr>
          <w:szCs w:val="22"/>
        </w:rPr>
      </w:pPr>
      <w:r w:rsidRPr="00F561AC">
        <w:rPr>
          <w:szCs w:val="22"/>
        </w:rPr>
        <w:t>FACILITY MANAGEMENT SYSTEM (FMS) &amp; NETWORK CONNECTION</w:t>
      </w:r>
    </w:p>
    <w:p w14:paraId="1DC8E4F7" w14:textId="77777777" w:rsidR="009C4ABA" w:rsidRPr="00F561AC" w:rsidRDefault="009C4ABA" w:rsidP="00FA36A3">
      <w:pPr>
        <w:pStyle w:val="Heading3"/>
        <w:rPr>
          <w:szCs w:val="22"/>
        </w:rPr>
      </w:pPr>
      <w:r w:rsidRPr="00F561AC">
        <w:rPr>
          <w:szCs w:val="22"/>
        </w:rPr>
        <w:t>Refer to Section, 230900S03 - INSTRUMENTATION AND CONTROL FOR HVAC UK Controls Standard.</w:t>
      </w:r>
    </w:p>
    <w:p w14:paraId="0A7EE250" w14:textId="1C83B5E3" w:rsidR="00A83FE8" w:rsidRPr="00F561AC" w:rsidRDefault="00FB63DB" w:rsidP="00FA36A3">
      <w:pPr>
        <w:pStyle w:val="Heading2"/>
        <w:rPr>
          <w:szCs w:val="22"/>
        </w:rPr>
      </w:pPr>
      <w:r w:rsidRPr="00F561AC">
        <w:rPr>
          <w:szCs w:val="22"/>
        </w:rPr>
        <w:t>PROTECTION</w:t>
      </w:r>
    </w:p>
    <w:p w14:paraId="0D67AFA7" w14:textId="77777777" w:rsidR="00BF3698" w:rsidRPr="00F561AC" w:rsidRDefault="00FB63DB" w:rsidP="00FA36A3">
      <w:pPr>
        <w:pStyle w:val="Heading3"/>
        <w:rPr>
          <w:szCs w:val="22"/>
        </w:rPr>
      </w:pPr>
      <w:r w:rsidRPr="00F561AC">
        <w:rPr>
          <w:szCs w:val="22"/>
        </w:rPr>
        <w:lastRenderedPageBreak/>
        <w:t>Protect installed system components from subsequent construction operations.</w:t>
      </w:r>
    </w:p>
    <w:p w14:paraId="35D8CC49" w14:textId="77777777" w:rsidR="00BF3698" w:rsidRPr="00F561AC" w:rsidRDefault="00BF3698" w:rsidP="00FA36A3">
      <w:pPr>
        <w:pStyle w:val="Heading3"/>
        <w:numPr>
          <w:ilvl w:val="0"/>
          <w:numId w:val="0"/>
        </w:numPr>
        <w:rPr>
          <w:szCs w:val="22"/>
        </w:rPr>
      </w:pPr>
    </w:p>
    <w:p w14:paraId="0A7EE253" w14:textId="3E3E0916" w:rsidR="00FA36A3" w:rsidRDefault="00FB63DB" w:rsidP="00FA36A3">
      <w:pPr>
        <w:pStyle w:val="Heading3"/>
        <w:numPr>
          <w:ilvl w:val="0"/>
          <w:numId w:val="0"/>
        </w:numPr>
        <w:jc w:val="center"/>
        <w:rPr>
          <w:i/>
          <w:szCs w:val="22"/>
        </w:rPr>
      </w:pPr>
      <w:r w:rsidRPr="00FA36A3">
        <w:rPr>
          <w:i/>
          <w:szCs w:val="22"/>
        </w:rPr>
        <w:t>END OF SECTION</w:t>
      </w:r>
    </w:p>
    <w:p w14:paraId="5DBD3242" w14:textId="0381229A" w:rsidR="00A83FE8" w:rsidRPr="00910EB1" w:rsidRDefault="00A83FE8" w:rsidP="00910EB1">
      <w:pPr>
        <w:rPr>
          <w:rFonts w:ascii="Arial" w:hAnsi="Arial"/>
          <w:i/>
          <w:sz w:val="22"/>
          <w:szCs w:val="22"/>
        </w:rPr>
      </w:pPr>
    </w:p>
    <w:sectPr w:rsidR="00A83FE8" w:rsidRPr="00910EB1" w:rsidSect="00612292">
      <w:headerReference w:type="default" r:id="rId16"/>
      <w:footerReference w:type="default" r:id="rId17"/>
      <w:headerReference w:type="first" r:id="rId18"/>
      <w:footerReference w:type="firs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56DA8" w14:textId="77777777" w:rsidR="005F65D6" w:rsidRDefault="005F65D6">
      <w:r>
        <w:separator/>
      </w:r>
    </w:p>
  </w:endnote>
  <w:endnote w:type="continuationSeparator" w:id="0">
    <w:p w14:paraId="78554F84" w14:textId="77777777" w:rsidR="005F65D6" w:rsidRDefault="005F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auto"/>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AB7ED" w14:textId="77777777" w:rsidR="00860800" w:rsidRDefault="00612292" w:rsidP="00860800">
    <w:pPr>
      <w:pStyle w:val="Footer"/>
      <w:tabs>
        <w:tab w:val="clear" w:pos="4680"/>
        <w:tab w:val="center" w:pos="9000"/>
      </w:tabs>
      <w:rPr>
        <w:rFonts w:ascii="Arial" w:hAnsi="Arial"/>
        <w:b/>
        <w:sz w:val="22"/>
      </w:rPr>
    </w:pPr>
    <w:r>
      <w:rPr>
        <w:rFonts w:ascii="Arial" w:hAnsi="Arial"/>
        <w:b/>
        <w:sz w:val="22"/>
      </w:rPr>
      <w:t>230923.14S01</w:t>
    </w:r>
    <w:r w:rsidR="00860800">
      <w:rPr>
        <w:rFonts w:ascii="Arial" w:hAnsi="Arial"/>
        <w:b/>
        <w:sz w:val="22"/>
      </w:rPr>
      <w:t xml:space="preserve"> Flow Metering</w:t>
    </w:r>
  </w:p>
  <w:p w14:paraId="162D4EC5" w14:textId="77777777" w:rsidR="00860800" w:rsidRDefault="00860800" w:rsidP="00860800">
    <w:pPr>
      <w:pStyle w:val="Footer"/>
      <w:tabs>
        <w:tab w:val="clear" w:pos="4680"/>
        <w:tab w:val="center" w:pos="9000"/>
      </w:tabs>
      <w:rPr>
        <w:rFonts w:ascii="Arial" w:hAnsi="Arial"/>
        <w:b/>
        <w:sz w:val="22"/>
      </w:rPr>
    </w:pPr>
    <w:r>
      <w:rPr>
        <w:rFonts w:ascii="Arial" w:hAnsi="Arial"/>
        <w:b/>
        <w:sz w:val="22"/>
      </w:rPr>
      <w:t>Dated: 10/20/2021</w:t>
    </w:r>
  </w:p>
  <w:p w14:paraId="20EBD556" w14:textId="77777777" w:rsidR="00860800" w:rsidRDefault="00860800" w:rsidP="00860800">
    <w:pPr>
      <w:pStyle w:val="Footer"/>
      <w:tabs>
        <w:tab w:val="clear" w:pos="4680"/>
        <w:tab w:val="center" w:pos="9000"/>
      </w:tabs>
      <w:rPr>
        <w:rFonts w:ascii="Arial" w:hAnsi="Arial"/>
        <w:b/>
        <w:sz w:val="22"/>
      </w:rPr>
    </w:pPr>
    <w:r>
      <w:rPr>
        <w:rFonts w:ascii="Arial" w:hAnsi="Arial"/>
        <w:b/>
        <w:sz w:val="22"/>
      </w:rPr>
      <w:t>Applies to: All Projects</w:t>
    </w:r>
  </w:p>
  <w:p w14:paraId="0A7EE259" w14:textId="17B6CED8" w:rsidR="00A83FE8" w:rsidRPr="00612292" w:rsidRDefault="00860800" w:rsidP="00860800">
    <w:pPr>
      <w:pStyle w:val="Footer"/>
      <w:tabs>
        <w:tab w:val="clear" w:pos="4680"/>
        <w:tab w:val="center" w:pos="9000"/>
      </w:tabs>
      <w:rPr>
        <w:rFonts w:ascii="Arial" w:hAnsi="Arial"/>
        <w:b/>
        <w:sz w:val="22"/>
      </w:rPr>
    </w:pPr>
    <w:r>
      <w:rPr>
        <w:rFonts w:ascii="Arial" w:hAnsi="Arial"/>
        <w:b/>
        <w:sz w:val="22"/>
      </w:rPr>
      <w:t>University of Kentucky</w:t>
    </w:r>
    <w:r w:rsidR="00612292" w:rsidRPr="00612292">
      <w:rPr>
        <w:rFonts w:ascii="Arial" w:hAnsi="Arial"/>
        <w:b/>
        <w:sz w:val="22"/>
      </w:rPr>
      <w:tab/>
      <w:t xml:space="preserve"> </w:t>
    </w:r>
    <w:r w:rsidR="00612292" w:rsidRPr="00612292">
      <w:rPr>
        <w:rStyle w:val="PageNumber"/>
        <w:rFonts w:ascii="Arial" w:hAnsi="Arial"/>
        <w:b/>
        <w:sz w:val="22"/>
      </w:rPr>
      <w:fldChar w:fldCharType="begin"/>
    </w:r>
    <w:r w:rsidR="00612292" w:rsidRPr="00612292">
      <w:rPr>
        <w:rStyle w:val="PageNumber"/>
        <w:rFonts w:ascii="Arial" w:hAnsi="Arial"/>
        <w:b/>
        <w:sz w:val="22"/>
      </w:rPr>
      <w:instrText xml:space="preserve"> PAGE </w:instrText>
    </w:r>
    <w:r w:rsidR="00612292" w:rsidRPr="00612292">
      <w:rPr>
        <w:rStyle w:val="PageNumber"/>
        <w:rFonts w:ascii="Arial" w:hAnsi="Arial"/>
        <w:b/>
        <w:sz w:val="22"/>
      </w:rPr>
      <w:fldChar w:fldCharType="separate"/>
    </w:r>
    <w:r w:rsidR="00612292" w:rsidRPr="00612292">
      <w:rPr>
        <w:rStyle w:val="PageNumber"/>
        <w:rFonts w:ascii="Arial" w:hAnsi="Arial"/>
        <w:b/>
        <w:sz w:val="22"/>
      </w:rPr>
      <w:t>1</w:t>
    </w:r>
    <w:r w:rsidR="00612292" w:rsidRPr="00612292">
      <w:rPr>
        <w:rStyle w:val="PageNumber"/>
        <w:rFonts w:ascii="Arial" w:hAnsi="Arial"/>
        <w:b/>
        <w:sz w:val="22"/>
      </w:rPr>
      <w:fldChar w:fldCharType="end"/>
    </w:r>
    <w:r w:rsidR="00612292" w:rsidRPr="00612292">
      <w:rPr>
        <w:rStyle w:val="PageNumber"/>
        <w:rFonts w:ascii="Arial" w:hAnsi="Arial"/>
        <w:b/>
        <w:sz w:val="22"/>
      </w:rPr>
      <w:t xml:space="preserve"> of </w:t>
    </w:r>
    <w:r w:rsidR="00612292" w:rsidRPr="00612292">
      <w:rPr>
        <w:rStyle w:val="PageNumber"/>
        <w:rFonts w:ascii="Arial" w:hAnsi="Arial"/>
        <w:b/>
        <w:sz w:val="22"/>
      </w:rPr>
      <w:fldChar w:fldCharType="begin"/>
    </w:r>
    <w:r w:rsidR="00612292" w:rsidRPr="00612292">
      <w:rPr>
        <w:rStyle w:val="PageNumber"/>
        <w:rFonts w:ascii="Arial" w:hAnsi="Arial"/>
        <w:b/>
        <w:sz w:val="22"/>
      </w:rPr>
      <w:instrText xml:space="preserve"> NUMPAGES </w:instrText>
    </w:r>
    <w:r w:rsidR="00612292" w:rsidRPr="00612292">
      <w:rPr>
        <w:rStyle w:val="PageNumber"/>
        <w:rFonts w:ascii="Arial" w:hAnsi="Arial"/>
        <w:b/>
        <w:sz w:val="22"/>
      </w:rPr>
      <w:fldChar w:fldCharType="separate"/>
    </w:r>
    <w:r w:rsidR="00612292" w:rsidRPr="00612292">
      <w:rPr>
        <w:rStyle w:val="PageNumber"/>
        <w:rFonts w:ascii="Arial" w:hAnsi="Arial"/>
        <w:b/>
        <w:sz w:val="22"/>
      </w:rPr>
      <w:t>2</w:t>
    </w:r>
    <w:r w:rsidR="00612292" w:rsidRPr="00612292">
      <w:rPr>
        <w:rStyle w:val="PageNumber"/>
        <w:rFonts w:ascii="Arial" w:hAnsi="Arial"/>
        <w:b/>
        <w:sz w:val="22"/>
      </w:rPr>
      <w:fldChar w:fldCharType="end"/>
    </w:r>
    <w:r w:rsidR="00612292" w:rsidRPr="00612292">
      <w:rPr>
        <w:rStyle w:val="PageNumber"/>
        <w:rFonts w:ascii="Arial" w:hAnsi="Arial"/>
        <w:b/>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E25F" w14:textId="799618E0" w:rsidR="00A83FE8" w:rsidRPr="00612292" w:rsidRDefault="00612292" w:rsidP="00612292">
    <w:pPr>
      <w:pStyle w:val="Footer"/>
    </w:pPr>
    <w:r>
      <w:t xml:space="preserve">01 40 00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t>QUALITY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740E" w14:textId="77777777" w:rsidR="005F65D6" w:rsidRDefault="005F65D6">
      <w:r>
        <w:separator/>
      </w:r>
    </w:p>
  </w:footnote>
  <w:footnote w:type="continuationSeparator" w:id="0">
    <w:p w14:paraId="09D557DB" w14:textId="77777777" w:rsidR="005F65D6" w:rsidRDefault="005F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3E1FB" w14:textId="60148E0C" w:rsidR="00612292" w:rsidRDefault="00612292" w:rsidP="00006179">
    <w:pPr>
      <w:pBdr>
        <w:bottom w:val="thinThickThinSmallGap" w:sz="24" w:space="3" w:color="auto"/>
      </w:pBdr>
      <w:tabs>
        <w:tab w:val="center" w:pos="4680"/>
        <w:tab w:val="right" w:pos="9360"/>
      </w:tabs>
      <w:rPr>
        <w:rFonts w:ascii="Arial" w:hAnsi="Arial"/>
        <w:b/>
        <w:bCs/>
        <w:caps/>
        <w:sz w:val="22"/>
        <w:szCs w:val="22"/>
      </w:rPr>
    </w:pPr>
    <w:r>
      <w:rPr>
        <w:rFonts w:ascii="Arial" w:hAnsi="Arial"/>
        <w:b/>
        <w:bCs/>
        <w:caps/>
        <w:sz w:val="22"/>
        <w:szCs w:val="22"/>
      </w:rPr>
      <w:t>UNIVERSITY OF KENTUCKY</w:t>
    </w:r>
  </w:p>
  <w:p w14:paraId="744116A6" w14:textId="1FB12D8E" w:rsidR="00612292" w:rsidRPr="00856F1D" w:rsidRDefault="00612292" w:rsidP="00006179">
    <w:pPr>
      <w:pBdr>
        <w:bottom w:val="thinThickThinSmallGap" w:sz="24" w:space="3" w:color="auto"/>
      </w:pBdr>
      <w:tabs>
        <w:tab w:val="center" w:pos="4680"/>
        <w:tab w:val="right" w:pos="9360"/>
      </w:tabs>
      <w:rPr>
        <w:rFonts w:ascii="Arial" w:hAnsi="Arial"/>
        <w:b/>
        <w:bCs/>
        <w:caps/>
        <w:sz w:val="22"/>
        <w:szCs w:val="22"/>
      </w:rPr>
    </w:pPr>
    <w:r>
      <w:rPr>
        <w:rFonts w:ascii="Arial" w:hAnsi="Arial"/>
        <w:b/>
        <w:bCs/>
        <w:caps/>
        <w:sz w:val="22"/>
        <w:szCs w:val="22"/>
      </w:rPr>
      <w:t>CAMPUS METERING STUDY</w:t>
    </w:r>
    <w:r>
      <w:rPr>
        <w:rFonts w:ascii="Arial" w:hAnsi="Arial"/>
        <w:b/>
        <w:bCs/>
        <w:caps/>
        <w:sz w:val="22"/>
        <w:szCs w:val="22"/>
      </w:rPr>
      <w:tab/>
      <w:t>21-0162.00</w:t>
    </w:r>
    <w:r>
      <w:rPr>
        <w:rFonts w:ascii="Arial" w:hAnsi="Arial"/>
        <w:b/>
        <w:bCs/>
        <w:caps/>
        <w:sz w:val="22"/>
        <w:szCs w:val="22"/>
      </w:rPr>
      <w:tab/>
      <w:t>JULY 2021</w:t>
    </w:r>
  </w:p>
  <w:p w14:paraId="5828CDBD" w14:textId="77777777" w:rsidR="00612292" w:rsidRPr="00612292" w:rsidRDefault="00612292" w:rsidP="00006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7C9E" w14:textId="733235C1" w:rsidR="00F27DF0" w:rsidRDefault="00612292" w:rsidP="00F27DF0">
    <w:pPr>
      <w:pBdr>
        <w:bottom w:val="thinThickThinSmallGap" w:sz="24" w:space="3" w:color="auto"/>
      </w:pBdr>
      <w:tabs>
        <w:tab w:val="center" w:pos="4500"/>
        <w:tab w:val="right" w:pos="9360"/>
      </w:tabs>
      <w:rPr>
        <w:rFonts w:ascii="Arial" w:hAnsi="Arial"/>
        <w:b/>
        <w:bCs/>
        <w:caps/>
        <w:sz w:val="22"/>
        <w:szCs w:val="22"/>
      </w:rPr>
    </w:pPr>
    <w:bookmarkStart w:id="0" w:name="_Hlk56688228"/>
    <w:bookmarkStart w:id="1" w:name="_Hlk56688229"/>
    <w:r>
      <w:rPr>
        <w:rFonts w:ascii="Arial" w:hAnsi="Arial"/>
        <w:b/>
        <w:bCs/>
        <w:caps/>
        <w:sz w:val="22"/>
        <w:szCs w:val="22"/>
      </w:rPr>
      <w:t>UNIVERSITY OF KENTUCKY</w:t>
    </w:r>
  </w:p>
  <w:p w14:paraId="405D98B5" w14:textId="294111C6" w:rsidR="00F27DF0" w:rsidRPr="00856F1D" w:rsidRDefault="00612292" w:rsidP="00F27DF0">
    <w:pPr>
      <w:pBdr>
        <w:bottom w:val="thinThickThinSmallGap" w:sz="24" w:space="3" w:color="auto"/>
      </w:pBdr>
      <w:tabs>
        <w:tab w:val="center" w:pos="4500"/>
        <w:tab w:val="right" w:pos="9360"/>
      </w:tabs>
      <w:rPr>
        <w:rFonts w:ascii="Arial" w:hAnsi="Arial"/>
        <w:b/>
        <w:bCs/>
        <w:caps/>
        <w:sz w:val="22"/>
        <w:szCs w:val="22"/>
      </w:rPr>
    </w:pPr>
    <w:r>
      <w:rPr>
        <w:rFonts w:ascii="Arial" w:hAnsi="Arial"/>
        <w:b/>
        <w:bCs/>
        <w:caps/>
        <w:sz w:val="22"/>
        <w:szCs w:val="22"/>
      </w:rPr>
      <w:t>CAMPUS METERING STUDY</w:t>
    </w:r>
    <w:r w:rsidR="00F27DF0">
      <w:rPr>
        <w:rFonts w:ascii="Arial" w:hAnsi="Arial"/>
        <w:b/>
        <w:bCs/>
        <w:caps/>
        <w:sz w:val="22"/>
        <w:szCs w:val="22"/>
      </w:rPr>
      <w:tab/>
    </w:r>
    <w:r>
      <w:rPr>
        <w:rFonts w:ascii="Arial" w:hAnsi="Arial"/>
        <w:b/>
        <w:bCs/>
        <w:caps/>
        <w:sz w:val="22"/>
        <w:szCs w:val="22"/>
      </w:rPr>
      <w:t>21-0162.00</w:t>
    </w:r>
    <w:r w:rsidR="00F27DF0">
      <w:rPr>
        <w:rFonts w:ascii="Arial" w:hAnsi="Arial"/>
        <w:b/>
        <w:bCs/>
        <w:caps/>
        <w:sz w:val="22"/>
        <w:szCs w:val="22"/>
      </w:rPr>
      <w:tab/>
    </w:r>
    <w:r>
      <w:rPr>
        <w:rFonts w:ascii="Arial" w:hAnsi="Arial"/>
        <w:b/>
        <w:bCs/>
        <w:caps/>
        <w:sz w:val="22"/>
        <w:szCs w:val="22"/>
      </w:rPr>
      <w:t>july 2021</w:t>
    </w:r>
  </w:p>
  <w:bookmarkEnd w:id="0"/>
  <w:bookmarkEnd w:id="1"/>
  <w:p w14:paraId="05ECDD5A" w14:textId="77777777" w:rsidR="00F27DF0" w:rsidRPr="00F27DF0" w:rsidRDefault="00F27DF0" w:rsidP="00F27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BA1413FE"/>
    <w:lvl w:ilvl="0">
      <w:start w:val="1"/>
      <w:numFmt w:val="decimal"/>
      <w:pStyle w:val="Heading1"/>
      <w:lvlText w:val="PART %1"/>
      <w:lvlJc w:val="left"/>
      <w:pPr>
        <w:tabs>
          <w:tab w:val="num" w:pos="360"/>
        </w:tabs>
        <w:ind w:left="0" w:firstLine="0"/>
      </w:pPr>
      <w:rPr>
        <w:rFonts w:ascii="Arial" w:hAnsi="Arial" w:hint="default"/>
        <w:b w:val="0"/>
        <w:i w:val="0"/>
        <w:sz w:val="22"/>
      </w:rPr>
    </w:lvl>
    <w:lvl w:ilvl="1">
      <w:start w:val="1"/>
      <w:numFmt w:val="decimal"/>
      <w:pStyle w:val="Heading2"/>
      <w:lvlText w:val="%1.%2"/>
      <w:lvlJc w:val="left"/>
      <w:pPr>
        <w:tabs>
          <w:tab w:val="num" w:pos="864"/>
        </w:tabs>
        <w:ind w:left="864" w:hanging="432"/>
      </w:pPr>
      <w:rPr>
        <w:rFonts w:ascii="Arial" w:hAnsi="Arial" w:hint="default"/>
        <w:b w:val="0"/>
        <w:i w:val="0"/>
        <w:sz w:val="22"/>
      </w:rPr>
    </w:lvl>
    <w:lvl w:ilvl="2">
      <w:start w:val="1"/>
      <w:numFmt w:val="upperLetter"/>
      <w:pStyle w:val="Heading3"/>
      <w:lvlText w:val="%3."/>
      <w:lvlJc w:val="left"/>
      <w:pPr>
        <w:tabs>
          <w:tab w:val="num" w:pos="1296"/>
        </w:tabs>
        <w:ind w:left="1296" w:hanging="432"/>
      </w:pPr>
      <w:rPr>
        <w:rFonts w:ascii="Arial" w:hAnsi="Arial" w:hint="default"/>
        <w:b w:val="0"/>
        <w:i w:val="0"/>
        <w:sz w:val="22"/>
      </w:rPr>
    </w:lvl>
    <w:lvl w:ilvl="3">
      <w:start w:val="1"/>
      <w:numFmt w:val="decimal"/>
      <w:pStyle w:val="Heading4"/>
      <w:lvlText w:val="%4."/>
      <w:lvlJc w:val="left"/>
      <w:pPr>
        <w:tabs>
          <w:tab w:val="num" w:pos="1728"/>
        </w:tabs>
        <w:ind w:left="1728" w:hanging="432"/>
      </w:pPr>
      <w:rPr>
        <w:rFonts w:ascii="Arial" w:hAnsi="Arial" w:hint="default"/>
        <w:b w:val="0"/>
        <w:i w:val="0"/>
        <w:sz w:val="22"/>
      </w:rPr>
    </w:lvl>
    <w:lvl w:ilvl="4">
      <w:start w:val="1"/>
      <w:numFmt w:val="lowerLetter"/>
      <w:pStyle w:val="Heading5"/>
      <w:lvlText w:val="%5."/>
      <w:lvlJc w:val="left"/>
      <w:pPr>
        <w:tabs>
          <w:tab w:val="num" w:pos="2160"/>
        </w:tabs>
        <w:ind w:left="2160" w:hanging="432"/>
      </w:pPr>
      <w:rPr>
        <w:rFonts w:ascii="Arial" w:hAnsi="Arial" w:hint="default"/>
        <w:b w:val="0"/>
        <w:i w:val="0"/>
        <w:sz w:val="22"/>
      </w:rPr>
    </w:lvl>
    <w:lvl w:ilvl="5">
      <w:start w:val="1"/>
      <w:numFmt w:val="decimal"/>
      <w:pStyle w:val="Heading6"/>
      <w:lvlText w:val="%6)"/>
      <w:lvlJc w:val="left"/>
      <w:pPr>
        <w:tabs>
          <w:tab w:val="num" w:pos="2592"/>
        </w:tabs>
        <w:ind w:left="2592" w:hanging="432"/>
      </w:pPr>
      <w:rPr>
        <w:rFonts w:ascii="Arial" w:hAnsi="Arial" w:hint="default"/>
        <w:b w:val="0"/>
        <w:i w:val="0"/>
        <w:sz w:val="22"/>
      </w:rPr>
    </w:lvl>
    <w:lvl w:ilvl="6">
      <w:start w:val="1"/>
      <w:numFmt w:val="lowerRoman"/>
      <w:pStyle w:val="Heading7"/>
      <w:lvlText w:val="(%7)"/>
      <w:lvlJc w:val="left"/>
      <w:pPr>
        <w:tabs>
          <w:tab w:val="num" w:pos="3312"/>
        </w:tabs>
        <w:ind w:left="3024" w:hanging="432"/>
      </w:pPr>
      <w:rPr>
        <w:rFonts w:ascii="Arial" w:hAnsi="Arial" w:hint="default"/>
        <w:b w:val="0"/>
        <w:i w:val="0"/>
        <w:sz w:val="22"/>
      </w:rPr>
    </w:lvl>
    <w:lvl w:ilvl="7">
      <w:start w:val="1"/>
      <w:numFmt w:val="lowerLetter"/>
      <w:pStyle w:val="Heading8"/>
      <w:lvlText w:val="(%8)"/>
      <w:lvlJc w:val="left"/>
      <w:pPr>
        <w:tabs>
          <w:tab w:val="num" w:pos="0"/>
        </w:tabs>
        <w:ind w:left="5040" w:hanging="720"/>
      </w:pPr>
      <w:rPr>
        <w:rFonts w:ascii="Courier" w:hAnsi="Courier" w:hint="default"/>
        <w:b w:val="0"/>
        <w:i w:val="0"/>
        <w:sz w:val="24"/>
      </w:rPr>
    </w:lvl>
    <w:lvl w:ilvl="8">
      <w:start w:val="1"/>
      <w:numFmt w:val="lowerRoman"/>
      <w:lvlText w:val="(%9)"/>
      <w:lvlJc w:val="left"/>
      <w:pPr>
        <w:tabs>
          <w:tab w:val="num" w:pos="0"/>
        </w:tabs>
        <w:ind w:left="5760" w:hanging="720"/>
      </w:pPr>
      <w:rPr>
        <w:rFonts w:ascii="Courier" w:hAnsi="Courier" w:hint="default"/>
        <w:b w:val="0"/>
        <w:i w:val="0"/>
        <w:sz w:val="24"/>
      </w:rPr>
    </w:lvl>
  </w:abstractNum>
  <w:abstractNum w:abstractNumId="1" w15:restartNumberingAfterBreak="0">
    <w:nsid w:val="253D3BF9"/>
    <w:multiLevelType w:val="multilevel"/>
    <w:tmpl w:val="85544DD0"/>
    <w:lvl w:ilvl="0">
      <w:start w:val="1"/>
      <w:numFmt w:val="decimal"/>
      <w:pStyle w:val="Part1stLevel"/>
      <w:suff w:val="space"/>
      <w:lvlText w:val="PART %1"/>
      <w:lvlJc w:val="left"/>
      <w:pPr>
        <w:ind w:left="864" w:hanging="864"/>
      </w:pPr>
      <w:rPr>
        <w:rFonts w:ascii="Arial" w:hAnsi="Arial" w:cs="Arial" w:hint="default"/>
        <w:b w:val="0"/>
        <w:i w:val="0"/>
        <w:sz w:val="22"/>
        <w:szCs w:val="22"/>
      </w:rPr>
    </w:lvl>
    <w:lvl w:ilvl="1">
      <w:start w:val="1"/>
      <w:numFmt w:val="decimal"/>
      <w:pStyle w:val="1012ndLevel"/>
      <w:lvlText w:val="%1.%2"/>
      <w:lvlJc w:val="left"/>
      <w:pPr>
        <w:tabs>
          <w:tab w:val="num" w:pos="576"/>
        </w:tabs>
        <w:ind w:left="1008"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A3rdLevel"/>
      <w:lvlText w:val="%3."/>
      <w:lvlJc w:val="left"/>
      <w:pPr>
        <w:tabs>
          <w:tab w:val="num" w:pos="432"/>
        </w:tabs>
        <w:ind w:left="1296" w:hanging="432"/>
      </w:pPr>
      <w:rPr>
        <w:rFonts w:ascii="Arial" w:hAnsi="Arial" w:hint="default"/>
        <w:b w:val="0"/>
        <w:i w:val="0"/>
        <w:sz w:val="20"/>
      </w:rPr>
    </w:lvl>
    <w:lvl w:ilvl="3">
      <w:start w:val="1"/>
      <w:numFmt w:val="decimal"/>
      <w:pStyle w:val="14thLevel"/>
      <w:lvlText w:val="%4."/>
      <w:lvlJc w:val="left"/>
      <w:pPr>
        <w:tabs>
          <w:tab w:val="num" w:pos="1440"/>
        </w:tabs>
        <w:ind w:left="1728" w:hanging="432"/>
      </w:pPr>
      <w:rPr>
        <w:rFonts w:hint="default"/>
      </w:rPr>
    </w:lvl>
    <w:lvl w:ilvl="4">
      <w:start w:val="1"/>
      <w:numFmt w:val="lowerLetter"/>
      <w:pStyle w:val="a5thLevel"/>
      <w:lvlText w:val="%5."/>
      <w:lvlJc w:val="left"/>
      <w:pPr>
        <w:tabs>
          <w:tab w:val="num" w:pos="2160"/>
        </w:tabs>
        <w:ind w:left="2160" w:hanging="432"/>
      </w:pPr>
      <w:rPr>
        <w:rFonts w:hint="default"/>
      </w:rPr>
    </w:lvl>
    <w:lvl w:ilvl="5">
      <w:start w:val="1"/>
      <w:numFmt w:val="decimal"/>
      <w:pStyle w:val="16thLevel"/>
      <w:lvlText w:val="%6)"/>
      <w:lvlJc w:val="left"/>
      <w:pPr>
        <w:tabs>
          <w:tab w:val="num" w:pos="2304"/>
        </w:tabs>
        <w:ind w:left="2592" w:hanging="432"/>
      </w:pPr>
      <w:rPr>
        <w:rFonts w:hint="default"/>
      </w:rPr>
    </w:lvl>
    <w:lvl w:ilvl="6">
      <w:start w:val="1"/>
      <w:numFmt w:val="lowerLetter"/>
      <w:pStyle w:val="a7thLevel"/>
      <w:lvlText w:val="%7)"/>
      <w:lvlJc w:val="left"/>
      <w:pPr>
        <w:tabs>
          <w:tab w:val="num" w:pos="2736"/>
        </w:tabs>
        <w:ind w:left="3024" w:hanging="432"/>
      </w:pPr>
      <w:rPr>
        <w:rFonts w:hint="default"/>
      </w:rPr>
    </w:lvl>
    <w:lvl w:ilvl="7">
      <w:start w:val="1"/>
      <w:numFmt w:val="decimal"/>
      <w:pStyle w:val="18thLevel"/>
      <w:lvlText w:val="(%8)"/>
      <w:lvlJc w:val="left"/>
      <w:pPr>
        <w:tabs>
          <w:tab w:val="num" w:pos="3168"/>
        </w:tabs>
        <w:ind w:left="3456" w:hanging="432"/>
      </w:pPr>
      <w:rPr>
        <w:rFonts w:hint="default"/>
      </w:rPr>
    </w:lvl>
    <w:lvl w:ilvl="8">
      <w:start w:val="1"/>
      <w:numFmt w:val="lowerLetter"/>
      <w:pStyle w:val="a9thLevel"/>
      <w:lvlText w:val="(%9)"/>
      <w:lvlJc w:val="left"/>
      <w:pPr>
        <w:tabs>
          <w:tab w:val="num" w:pos="3600"/>
        </w:tabs>
        <w:ind w:left="3888" w:hanging="432"/>
      </w:pPr>
      <w:rPr>
        <w:rFonts w:hint="default"/>
      </w:rPr>
    </w:lvl>
  </w:abstractNum>
  <w:abstractNum w:abstractNumId="2" w15:restartNumberingAfterBreak="0">
    <w:nsid w:val="5757729D"/>
    <w:multiLevelType w:val="multilevel"/>
    <w:tmpl w:val="3EFCA260"/>
    <w:lvl w:ilvl="0">
      <w:start w:val="1"/>
      <w:numFmt w:val="decimal"/>
      <w:lvlText w:val="PART %1"/>
      <w:lvlJc w:val="left"/>
      <w:pPr>
        <w:tabs>
          <w:tab w:val="num" w:pos="360"/>
        </w:tabs>
        <w:ind w:left="0" w:firstLine="0"/>
      </w:pPr>
      <w:rPr>
        <w:rFonts w:ascii="Arial" w:hAnsi="Arial" w:hint="default"/>
        <w:b w:val="0"/>
        <w:i w:val="0"/>
        <w:sz w:val="22"/>
      </w:rPr>
    </w:lvl>
    <w:lvl w:ilvl="1">
      <w:start w:val="1"/>
      <w:numFmt w:val="decimal"/>
      <w:lvlText w:val="%1.%2"/>
      <w:lvlJc w:val="left"/>
      <w:pPr>
        <w:tabs>
          <w:tab w:val="num" w:pos="864"/>
        </w:tabs>
        <w:ind w:left="864" w:hanging="432"/>
      </w:pPr>
      <w:rPr>
        <w:rFonts w:ascii="Arial" w:hAnsi="Arial" w:hint="default"/>
        <w:b w:val="0"/>
        <w:i w:val="0"/>
        <w:sz w:val="22"/>
      </w:rPr>
    </w:lvl>
    <w:lvl w:ilvl="2">
      <w:start w:val="1"/>
      <w:numFmt w:val="upperLetter"/>
      <w:lvlText w:val="%3."/>
      <w:lvlJc w:val="left"/>
      <w:pPr>
        <w:tabs>
          <w:tab w:val="num" w:pos="1296"/>
        </w:tabs>
        <w:ind w:left="1296" w:hanging="432"/>
      </w:pPr>
      <w:rPr>
        <w:rFonts w:ascii="Arial" w:hAnsi="Arial" w:hint="default"/>
        <w:b w:val="0"/>
        <w:i w:val="0"/>
        <w:sz w:val="22"/>
      </w:rPr>
    </w:lvl>
    <w:lvl w:ilvl="3">
      <w:start w:val="1"/>
      <w:numFmt w:val="decimal"/>
      <w:lvlText w:val="%4."/>
      <w:lvlJc w:val="left"/>
      <w:pPr>
        <w:tabs>
          <w:tab w:val="num" w:pos="1728"/>
        </w:tabs>
        <w:ind w:left="1728" w:hanging="432"/>
      </w:pPr>
      <w:rPr>
        <w:rFonts w:ascii="Arial" w:hAnsi="Arial" w:hint="default"/>
        <w:b w:val="0"/>
        <w:i w:val="0"/>
        <w:sz w:val="22"/>
      </w:rPr>
    </w:lvl>
    <w:lvl w:ilvl="4">
      <w:start w:val="1"/>
      <w:numFmt w:val="lowerLetter"/>
      <w:lvlText w:val="%5."/>
      <w:lvlJc w:val="left"/>
      <w:pPr>
        <w:tabs>
          <w:tab w:val="num" w:pos="2160"/>
        </w:tabs>
        <w:ind w:left="2160" w:hanging="432"/>
      </w:pPr>
      <w:rPr>
        <w:rFonts w:ascii="Arial" w:hAnsi="Arial" w:hint="default"/>
        <w:b w:val="0"/>
        <w:i w:val="0"/>
        <w:sz w:val="22"/>
      </w:rPr>
    </w:lvl>
    <w:lvl w:ilvl="5">
      <w:start w:val="1"/>
      <w:numFmt w:val="decimal"/>
      <w:lvlText w:val="%6)"/>
      <w:lvlJc w:val="left"/>
      <w:pPr>
        <w:tabs>
          <w:tab w:val="num" w:pos="2592"/>
        </w:tabs>
        <w:ind w:left="2592" w:hanging="432"/>
      </w:pPr>
      <w:rPr>
        <w:rFonts w:ascii="Arial" w:hAnsi="Arial" w:hint="default"/>
        <w:b w:val="0"/>
        <w:i w:val="0"/>
        <w:sz w:val="22"/>
      </w:rPr>
    </w:lvl>
    <w:lvl w:ilvl="6">
      <w:start w:val="1"/>
      <w:numFmt w:val="lowerRoman"/>
      <w:lvlText w:val="(%7)"/>
      <w:lvlJc w:val="left"/>
      <w:pPr>
        <w:tabs>
          <w:tab w:val="num" w:pos="3312"/>
        </w:tabs>
        <w:ind w:left="3024" w:hanging="432"/>
      </w:pPr>
      <w:rPr>
        <w:rFonts w:ascii="Arial" w:hAnsi="Arial" w:hint="default"/>
        <w:b w:val="0"/>
        <w:i w:val="0"/>
        <w:sz w:val="22"/>
      </w:rPr>
    </w:lvl>
    <w:lvl w:ilvl="7">
      <w:start w:val="1"/>
      <w:numFmt w:val="lowerLetter"/>
      <w:lvlText w:val="(%8)"/>
      <w:lvlJc w:val="left"/>
      <w:pPr>
        <w:tabs>
          <w:tab w:val="num" w:pos="0"/>
        </w:tabs>
        <w:ind w:left="5040" w:hanging="720"/>
      </w:pPr>
      <w:rPr>
        <w:rFonts w:ascii="Courier" w:hAnsi="Courier" w:hint="default"/>
        <w:b w:val="0"/>
        <w:i w:val="0"/>
        <w:sz w:val="24"/>
      </w:rPr>
    </w:lvl>
    <w:lvl w:ilvl="8">
      <w:start w:val="1"/>
      <w:numFmt w:val="lowerRoman"/>
      <w:pStyle w:val="Heading9"/>
      <w:lvlText w:val="(%9)"/>
      <w:lvlJc w:val="left"/>
      <w:pPr>
        <w:tabs>
          <w:tab w:val="num" w:pos="0"/>
        </w:tabs>
        <w:ind w:left="5760" w:hanging="720"/>
      </w:pPr>
      <w:rPr>
        <w:rFonts w:ascii="Courier" w:hAnsi="Courier" w:hint="default"/>
        <w:b w:val="0"/>
        <w:i w:val="0"/>
        <w:sz w:val="24"/>
      </w:rPr>
    </w:lvl>
  </w:abstractNum>
  <w:abstractNum w:abstractNumId="3" w15:restartNumberingAfterBreak="0">
    <w:nsid w:val="5D137343"/>
    <w:multiLevelType w:val="multilevel"/>
    <w:tmpl w:val="EF925940"/>
    <w:lvl w:ilvl="0">
      <w:start w:val="1"/>
      <w:numFmt w:val="decimal"/>
      <w:lvlText w:val="PART %1"/>
      <w:lvlJc w:val="left"/>
      <w:pPr>
        <w:tabs>
          <w:tab w:val="num" w:pos="720"/>
        </w:tabs>
        <w:ind w:left="720" w:hanging="720"/>
      </w:pPr>
      <w:rPr>
        <w:rFonts w:ascii="Times New Roman Bold" w:hAnsi="Times New Roman Bold" w:cs="Times New Roman" w:hint="default"/>
        <w:b/>
        <w:i w:val="0"/>
        <w:sz w:val="24"/>
      </w:rPr>
    </w:lvl>
    <w:lvl w:ilvl="1">
      <w:start w:val="1"/>
      <w:numFmt w:val="decimal"/>
      <w:pStyle w:val="Spec2Attachment"/>
      <w:lvlText w:val="%1.%2"/>
      <w:lvlJc w:val="left"/>
      <w:pPr>
        <w:tabs>
          <w:tab w:val="num" w:pos="720"/>
        </w:tabs>
        <w:ind w:left="720" w:hanging="720"/>
      </w:pPr>
      <w:rPr>
        <w:rFonts w:ascii="Times New Roman" w:hAnsi="Times New Roman" w:cs="Times New Roman" w:hint="default"/>
        <w:b w:val="0"/>
        <w:i w:val="0"/>
        <w:sz w:val="24"/>
      </w:rPr>
    </w:lvl>
    <w:lvl w:ilvl="2">
      <w:start w:val="1"/>
      <w:numFmt w:val="upperLetter"/>
      <w:pStyle w:val="Spec3Attachment"/>
      <w:lvlText w:val="%3."/>
      <w:lvlJc w:val="left"/>
      <w:pPr>
        <w:tabs>
          <w:tab w:val="num" w:pos="1440"/>
        </w:tabs>
        <w:ind w:left="1440" w:hanging="720"/>
      </w:pPr>
      <w:rPr>
        <w:rFonts w:ascii="Times New Roman" w:hAnsi="Times New Roman" w:cs="Times New Roman" w:hint="default"/>
        <w:b w:val="0"/>
        <w:i w:val="0"/>
        <w:caps w:val="0"/>
        <w:sz w:val="24"/>
      </w:rPr>
    </w:lvl>
    <w:lvl w:ilvl="3">
      <w:start w:val="1"/>
      <w:numFmt w:val="decimal"/>
      <w:pStyle w:val="Spec4Attachment"/>
      <w:lvlText w:val="%4."/>
      <w:lvlJc w:val="left"/>
      <w:pPr>
        <w:tabs>
          <w:tab w:val="num" w:pos="2160"/>
        </w:tabs>
        <w:ind w:left="2160" w:hanging="720"/>
      </w:pPr>
      <w:rPr>
        <w:rFonts w:ascii="Times New Roman" w:hAnsi="Times New Roman" w:cs="Times New Roman" w:hint="default"/>
        <w:b w:val="0"/>
        <w:i w:val="0"/>
        <w:sz w:val="24"/>
      </w:rPr>
    </w:lvl>
    <w:lvl w:ilvl="4">
      <w:start w:val="1"/>
      <w:numFmt w:val="lowerLetter"/>
      <w:pStyle w:val="Spec5Attachment"/>
      <w:lvlText w:val="%5."/>
      <w:lvlJc w:val="left"/>
      <w:pPr>
        <w:tabs>
          <w:tab w:val="num" w:pos="2880"/>
        </w:tabs>
        <w:ind w:left="2880" w:hanging="720"/>
      </w:pPr>
      <w:rPr>
        <w:rFonts w:ascii="Times New Roman" w:hAnsi="Times New Roman" w:cs="Times New Roman" w:hint="default"/>
        <w:b w:val="0"/>
        <w:i w:val="0"/>
        <w:sz w:val="24"/>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decimal"/>
      <w:lvlText w:val="%8)"/>
      <w:lvlJc w:val="left"/>
      <w:pPr>
        <w:tabs>
          <w:tab w:val="num" w:pos="3960"/>
        </w:tabs>
        <w:ind w:left="5040" w:hanging="72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138"/>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E8"/>
    <w:rsid w:val="000025B8"/>
    <w:rsid w:val="00006179"/>
    <w:rsid w:val="00042612"/>
    <w:rsid w:val="000549B6"/>
    <w:rsid w:val="000803B1"/>
    <w:rsid w:val="00085555"/>
    <w:rsid w:val="000F2EB1"/>
    <w:rsid w:val="001101BD"/>
    <w:rsid w:val="00125950"/>
    <w:rsid w:val="00161A4F"/>
    <w:rsid w:val="00177966"/>
    <w:rsid w:val="00187C1A"/>
    <w:rsid w:val="00195E52"/>
    <w:rsid w:val="001A3163"/>
    <w:rsid w:val="001A5E3B"/>
    <w:rsid w:val="001A7285"/>
    <w:rsid w:val="001B15CA"/>
    <w:rsid w:val="001B3917"/>
    <w:rsid w:val="001B5472"/>
    <w:rsid w:val="001E4D0E"/>
    <w:rsid w:val="001F3767"/>
    <w:rsid w:val="001F4EBB"/>
    <w:rsid w:val="0021306A"/>
    <w:rsid w:val="002340A9"/>
    <w:rsid w:val="00263F1F"/>
    <w:rsid w:val="00266CA2"/>
    <w:rsid w:val="00276864"/>
    <w:rsid w:val="00296CD3"/>
    <w:rsid w:val="002D0B14"/>
    <w:rsid w:val="002D788F"/>
    <w:rsid w:val="002F471C"/>
    <w:rsid w:val="002F7D54"/>
    <w:rsid w:val="00310098"/>
    <w:rsid w:val="00337A81"/>
    <w:rsid w:val="00337F1F"/>
    <w:rsid w:val="00380235"/>
    <w:rsid w:val="00380C5A"/>
    <w:rsid w:val="003A2480"/>
    <w:rsid w:val="003A7D41"/>
    <w:rsid w:val="003B4E52"/>
    <w:rsid w:val="003D2182"/>
    <w:rsid w:val="003D6B4D"/>
    <w:rsid w:val="003E2960"/>
    <w:rsid w:val="003F0999"/>
    <w:rsid w:val="003F3F55"/>
    <w:rsid w:val="00404A52"/>
    <w:rsid w:val="004074E0"/>
    <w:rsid w:val="00420BC2"/>
    <w:rsid w:val="00431731"/>
    <w:rsid w:val="004405A2"/>
    <w:rsid w:val="004828C8"/>
    <w:rsid w:val="00485E84"/>
    <w:rsid w:val="00486DA8"/>
    <w:rsid w:val="004912F1"/>
    <w:rsid w:val="004C7BB8"/>
    <w:rsid w:val="004D6F4D"/>
    <w:rsid w:val="004F73EC"/>
    <w:rsid w:val="004F7716"/>
    <w:rsid w:val="00517501"/>
    <w:rsid w:val="0053173C"/>
    <w:rsid w:val="00531839"/>
    <w:rsid w:val="005337F6"/>
    <w:rsid w:val="00541383"/>
    <w:rsid w:val="005465F6"/>
    <w:rsid w:val="00557497"/>
    <w:rsid w:val="005800C4"/>
    <w:rsid w:val="0058435E"/>
    <w:rsid w:val="00585471"/>
    <w:rsid w:val="0059005B"/>
    <w:rsid w:val="005A32FB"/>
    <w:rsid w:val="005B1FEC"/>
    <w:rsid w:val="005C2541"/>
    <w:rsid w:val="005C3D7F"/>
    <w:rsid w:val="005C501A"/>
    <w:rsid w:val="005D0D14"/>
    <w:rsid w:val="005D67F9"/>
    <w:rsid w:val="005E7D50"/>
    <w:rsid w:val="005F0DC3"/>
    <w:rsid w:val="005F65D6"/>
    <w:rsid w:val="00600115"/>
    <w:rsid w:val="00612292"/>
    <w:rsid w:val="006126B1"/>
    <w:rsid w:val="00635720"/>
    <w:rsid w:val="00642AF2"/>
    <w:rsid w:val="00657146"/>
    <w:rsid w:val="00690663"/>
    <w:rsid w:val="006B689F"/>
    <w:rsid w:val="006C34CD"/>
    <w:rsid w:val="006D3F55"/>
    <w:rsid w:val="006D4EB1"/>
    <w:rsid w:val="006F310F"/>
    <w:rsid w:val="0070218E"/>
    <w:rsid w:val="0073156C"/>
    <w:rsid w:val="00740336"/>
    <w:rsid w:val="00744D33"/>
    <w:rsid w:val="00755A6E"/>
    <w:rsid w:val="007929B2"/>
    <w:rsid w:val="007C4349"/>
    <w:rsid w:val="007C619A"/>
    <w:rsid w:val="007D78D6"/>
    <w:rsid w:val="007E505E"/>
    <w:rsid w:val="00803289"/>
    <w:rsid w:val="008310E1"/>
    <w:rsid w:val="00831EF3"/>
    <w:rsid w:val="00854D17"/>
    <w:rsid w:val="00860800"/>
    <w:rsid w:val="00884F5C"/>
    <w:rsid w:val="00891FA3"/>
    <w:rsid w:val="00897041"/>
    <w:rsid w:val="0089775A"/>
    <w:rsid w:val="008A3B13"/>
    <w:rsid w:val="008B6F3B"/>
    <w:rsid w:val="008E57A4"/>
    <w:rsid w:val="008F75F6"/>
    <w:rsid w:val="009020BE"/>
    <w:rsid w:val="009048B8"/>
    <w:rsid w:val="00910EB1"/>
    <w:rsid w:val="00915EC7"/>
    <w:rsid w:val="0091784A"/>
    <w:rsid w:val="009205C0"/>
    <w:rsid w:val="00960B53"/>
    <w:rsid w:val="00964D32"/>
    <w:rsid w:val="00976290"/>
    <w:rsid w:val="009941EF"/>
    <w:rsid w:val="00997547"/>
    <w:rsid w:val="009C4ABA"/>
    <w:rsid w:val="009C5163"/>
    <w:rsid w:val="009D3276"/>
    <w:rsid w:val="00A01FF4"/>
    <w:rsid w:val="00A03432"/>
    <w:rsid w:val="00A06B2C"/>
    <w:rsid w:val="00A12459"/>
    <w:rsid w:val="00A51E8A"/>
    <w:rsid w:val="00A6304B"/>
    <w:rsid w:val="00A63D20"/>
    <w:rsid w:val="00A67711"/>
    <w:rsid w:val="00A83FE8"/>
    <w:rsid w:val="00AC56F3"/>
    <w:rsid w:val="00AD586B"/>
    <w:rsid w:val="00AE0A6C"/>
    <w:rsid w:val="00AF3979"/>
    <w:rsid w:val="00B00E4F"/>
    <w:rsid w:val="00B05A47"/>
    <w:rsid w:val="00B23CC4"/>
    <w:rsid w:val="00B5507E"/>
    <w:rsid w:val="00B62596"/>
    <w:rsid w:val="00B63410"/>
    <w:rsid w:val="00B75EB6"/>
    <w:rsid w:val="00B96A94"/>
    <w:rsid w:val="00BD1196"/>
    <w:rsid w:val="00BF3698"/>
    <w:rsid w:val="00BF5112"/>
    <w:rsid w:val="00C20570"/>
    <w:rsid w:val="00C27555"/>
    <w:rsid w:val="00C427D3"/>
    <w:rsid w:val="00C506E4"/>
    <w:rsid w:val="00CC7ECB"/>
    <w:rsid w:val="00D03E12"/>
    <w:rsid w:val="00D40B40"/>
    <w:rsid w:val="00D55776"/>
    <w:rsid w:val="00D57896"/>
    <w:rsid w:val="00D72C7B"/>
    <w:rsid w:val="00D91361"/>
    <w:rsid w:val="00DD70A4"/>
    <w:rsid w:val="00E21C85"/>
    <w:rsid w:val="00E41C73"/>
    <w:rsid w:val="00E76485"/>
    <w:rsid w:val="00E85919"/>
    <w:rsid w:val="00E91E91"/>
    <w:rsid w:val="00EB33DD"/>
    <w:rsid w:val="00EB7982"/>
    <w:rsid w:val="00F00455"/>
    <w:rsid w:val="00F03D50"/>
    <w:rsid w:val="00F2656C"/>
    <w:rsid w:val="00F27DF0"/>
    <w:rsid w:val="00F4139E"/>
    <w:rsid w:val="00F561AC"/>
    <w:rsid w:val="00F62822"/>
    <w:rsid w:val="00F7157A"/>
    <w:rsid w:val="00F73A9C"/>
    <w:rsid w:val="00FA3139"/>
    <w:rsid w:val="00FA36A3"/>
    <w:rsid w:val="00FB63DB"/>
    <w:rsid w:val="00FC532D"/>
    <w:rsid w:val="00FD3BCB"/>
    <w:rsid w:val="00FD5C38"/>
    <w:rsid w:val="00FD74CC"/>
    <w:rsid w:val="00FF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EE1CF"/>
  <w15:docId w15:val="{B73AEC84-2119-4CBA-B9FB-77C5A8EC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sdException w:name="Smart Link" w:semiHidden="1" w:uiPriority="99" w:unhideWhenUsed="1"/>
  </w:latentStyles>
  <w:style w:type="paragraph" w:default="1" w:styleId="Normal">
    <w:name w:val="Normal"/>
    <w:qFormat/>
    <w:rsid w:val="00612292"/>
    <w:rPr>
      <w:rFonts w:cs="Arial"/>
    </w:rPr>
  </w:style>
  <w:style w:type="paragraph" w:styleId="Heading1">
    <w:name w:val="heading 1"/>
    <w:basedOn w:val="Normal"/>
    <w:next w:val="Normal"/>
    <w:link w:val="Heading1Char"/>
    <w:qFormat/>
    <w:rsid w:val="00612292"/>
    <w:pPr>
      <w:numPr>
        <w:numId w:val="4"/>
      </w:numPr>
      <w:spacing w:before="240"/>
      <w:jc w:val="both"/>
      <w:outlineLvl w:val="0"/>
    </w:pPr>
    <w:rPr>
      <w:rFonts w:ascii="Arial" w:hAnsi="Arial"/>
      <w:caps/>
      <w:sz w:val="22"/>
    </w:rPr>
  </w:style>
  <w:style w:type="paragraph" w:styleId="Heading2">
    <w:name w:val="heading 2"/>
    <w:aliases w:val="1.1"/>
    <w:basedOn w:val="Normal"/>
    <w:next w:val="Normal"/>
    <w:link w:val="Heading2Char"/>
    <w:qFormat/>
    <w:rsid w:val="00612292"/>
    <w:pPr>
      <w:numPr>
        <w:ilvl w:val="1"/>
        <w:numId w:val="4"/>
      </w:numPr>
      <w:suppressAutoHyphens/>
      <w:spacing w:before="240"/>
      <w:jc w:val="both"/>
      <w:outlineLvl w:val="1"/>
    </w:pPr>
    <w:rPr>
      <w:rFonts w:ascii="Arial" w:hAnsi="Arial"/>
      <w:caps/>
      <w:sz w:val="22"/>
    </w:rPr>
  </w:style>
  <w:style w:type="paragraph" w:styleId="Heading3">
    <w:name w:val="heading 3"/>
    <w:basedOn w:val="Normal"/>
    <w:next w:val="Normal"/>
    <w:link w:val="Heading3Char"/>
    <w:qFormat/>
    <w:rsid w:val="00612292"/>
    <w:pPr>
      <w:numPr>
        <w:ilvl w:val="2"/>
        <w:numId w:val="4"/>
      </w:numPr>
      <w:suppressAutoHyphens/>
      <w:spacing w:before="240"/>
      <w:jc w:val="both"/>
      <w:outlineLvl w:val="2"/>
    </w:pPr>
    <w:rPr>
      <w:rFonts w:ascii="Arial" w:hAnsi="Arial"/>
      <w:sz w:val="22"/>
    </w:rPr>
  </w:style>
  <w:style w:type="paragraph" w:styleId="Heading4">
    <w:name w:val="heading 4"/>
    <w:basedOn w:val="Normal"/>
    <w:next w:val="Normal"/>
    <w:link w:val="Heading4Char1"/>
    <w:qFormat/>
    <w:rsid w:val="00612292"/>
    <w:pPr>
      <w:numPr>
        <w:ilvl w:val="3"/>
        <w:numId w:val="4"/>
      </w:numPr>
      <w:suppressAutoHyphens/>
      <w:jc w:val="both"/>
      <w:outlineLvl w:val="3"/>
    </w:pPr>
    <w:rPr>
      <w:rFonts w:ascii="Arial" w:hAnsi="Arial"/>
      <w:sz w:val="22"/>
    </w:rPr>
  </w:style>
  <w:style w:type="paragraph" w:styleId="Heading5">
    <w:name w:val="heading 5"/>
    <w:basedOn w:val="Normal"/>
    <w:next w:val="Normal"/>
    <w:link w:val="Heading5Char"/>
    <w:qFormat/>
    <w:rsid w:val="00612292"/>
    <w:pPr>
      <w:numPr>
        <w:ilvl w:val="4"/>
        <w:numId w:val="4"/>
      </w:numPr>
      <w:jc w:val="both"/>
      <w:outlineLvl w:val="4"/>
    </w:pPr>
    <w:rPr>
      <w:rFonts w:ascii="Arial" w:hAnsi="Arial"/>
      <w:sz w:val="22"/>
    </w:rPr>
  </w:style>
  <w:style w:type="paragraph" w:styleId="Heading6">
    <w:name w:val="heading 6"/>
    <w:basedOn w:val="Normal"/>
    <w:next w:val="Normal"/>
    <w:link w:val="Heading6Char"/>
    <w:qFormat/>
    <w:rsid w:val="00612292"/>
    <w:pPr>
      <w:numPr>
        <w:ilvl w:val="5"/>
        <w:numId w:val="4"/>
      </w:numPr>
      <w:outlineLvl w:val="5"/>
    </w:pPr>
    <w:rPr>
      <w:rFonts w:ascii="Arial" w:hAnsi="Arial"/>
      <w:sz w:val="22"/>
    </w:rPr>
  </w:style>
  <w:style w:type="paragraph" w:styleId="Heading7">
    <w:name w:val="heading 7"/>
    <w:aliases w:val="body 4 labelr,heading 7"/>
    <w:basedOn w:val="Normal"/>
    <w:next w:val="Normal"/>
    <w:link w:val="Heading7Char"/>
    <w:qFormat/>
    <w:rsid w:val="00612292"/>
    <w:pPr>
      <w:numPr>
        <w:ilvl w:val="6"/>
        <w:numId w:val="4"/>
      </w:numPr>
      <w:outlineLvl w:val="6"/>
    </w:pPr>
    <w:rPr>
      <w:rFonts w:ascii="Arial" w:hAnsi="Arial"/>
      <w:sz w:val="22"/>
    </w:rPr>
  </w:style>
  <w:style w:type="paragraph" w:styleId="Heading8">
    <w:name w:val="heading 8"/>
    <w:basedOn w:val="Normal"/>
    <w:next w:val="Normal"/>
    <w:link w:val="Heading8Char"/>
    <w:qFormat/>
    <w:rsid w:val="00612292"/>
    <w:pPr>
      <w:numPr>
        <w:ilvl w:val="7"/>
        <w:numId w:val="4"/>
      </w:numPr>
      <w:outlineLvl w:val="7"/>
    </w:pPr>
    <w:rPr>
      <w:rFonts w:ascii="Arial Narrow" w:hAnsi="Arial Narrow"/>
    </w:rPr>
  </w:style>
  <w:style w:type="paragraph" w:styleId="Heading9">
    <w:name w:val="heading 9"/>
    <w:basedOn w:val="Normal"/>
    <w:next w:val="Normal"/>
    <w:link w:val="Heading9Char"/>
    <w:qFormat/>
    <w:rsid w:val="00612292"/>
    <w:pPr>
      <w:numPr>
        <w:ilvl w:val="8"/>
        <w:numId w:val="2"/>
      </w:numPr>
      <w:spacing w:before="240" w:after="60"/>
      <w:outlineLvl w:val="8"/>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customStyle="1" w:styleId="KFILedTemplateLevel0">
    <w:name w:val="KFI Led Template Level 0"/>
    <w:basedOn w:val="Normal0"/>
    <w:pPr>
      <w:keepNext/>
      <w:tabs>
        <w:tab w:val="clear" w:pos="15876"/>
        <w:tab w:val="left" w:pos="900"/>
      </w:tabs>
      <w:spacing w:before="224"/>
      <w:jc w:val="center"/>
    </w:pPr>
    <w:rPr>
      <w:b/>
      <w:bCs/>
      <w:sz w:val="22"/>
      <w:szCs w:val="22"/>
    </w:rPr>
  </w:style>
  <w:style w:type="paragraph" w:customStyle="1" w:styleId="KFILedTemplateLevel1N">
    <w:name w:val="KFI Led Template Level 1N"/>
    <w:basedOn w:val="Normal0"/>
    <w:pPr>
      <w:keepNext/>
      <w:tabs>
        <w:tab w:val="clear" w:pos="15876"/>
        <w:tab w:val="left" w:pos="900"/>
      </w:tabs>
      <w:spacing w:before="224"/>
    </w:pPr>
    <w:rPr>
      <w:b/>
      <w:bCs/>
      <w:sz w:val="22"/>
      <w:szCs w:val="22"/>
    </w:rPr>
  </w:style>
  <w:style w:type="character" w:customStyle="1" w:styleId="Global">
    <w:name w:val="Global"/>
    <w:rPr>
      <w:color w:val="008000"/>
      <w:rtl w:val="0"/>
      <w:lang w:val="x-none" w:eastAsia="x-none" w:bidi="x-none"/>
    </w:rPr>
  </w:style>
  <w:style w:type="paragraph" w:customStyle="1" w:styleId="KFILedTemplateLevel2N">
    <w:name w:val="KFI Led Template Level 2N"/>
    <w:basedOn w:val="Normal0"/>
    <w:pPr>
      <w:keepNext/>
      <w:tabs>
        <w:tab w:val="clear" w:pos="14742"/>
        <w:tab w:val="clear" w:pos="15876"/>
        <w:tab w:val="left" w:pos="530"/>
        <w:tab w:val="left" w:pos="900"/>
      </w:tabs>
      <w:spacing w:before="224"/>
      <w:ind w:left="530" w:hanging="530"/>
    </w:pPr>
    <w:rPr>
      <w:b/>
      <w:bCs/>
      <w:sz w:val="22"/>
      <w:szCs w:val="22"/>
    </w:rPr>
  </w:style>
  <w:style w:type="paragraph" w:customStyle="1" w:styleId="KFILedTemplateLevel3N">
    <w:name w:val="KFI Led Template Level 3N"/>
    <w:basedOn w:val="Normal0"/>
    <w:pPr>
      <w:tabs>
        <w:tab w:val="clear" w:pos="15876"/>
        <w:tab w:val="left" w:pos="900"/>
      </w:tabs>
      <w:spacing w:before="224"/>
      <w:ind w:left="900" w:hanging="420"/>
    </w:pPr>
    <w:rPr>
      <w:sz w:val="22"/>
      <w:szCs w:val="22"/>
    </w:rPr>
  </w:style>
  <w:style w:type="paragraph" w:customStyle="1" w:styleId="KFILedTemplateLevel4N">
    <w:name w:val="KFI Led Template Level 4N"/>
    <w:basedOn w:val="Normal0"/>
    <w:pPr>
      <w:tabs>
        <w:tab w:val="clear" w:pos="1134"/>
        <w:tab w:val="clear" w:pos="15876"/>
        <w:tab w:val="left" w:pos="1360"/>
      </w:tabs>
      <w:spacing w:before="10"/>
      <w:ind w:left="1360" w:hanging="460"/>
    </w:pPr>
    <w:rPr>
      <w:sz w:val="22"/>
      <w:szCs w:val="22"/>
    </w:rPr>
  </w:style>
  <w:style w:type="character" w:customStyle="1" w:styleId="Choice">
    <w:name w:val="Choice"/>
    <w:rPr>
      <w:color w:val="0000FF"/>
      <w:rtl w:val="0"/>
      <w:lang w:val="x-none" w:eastAsia="x-none" w:bidi="x-none"/>
    </w:rPr>
  </w:style>
  <w:style w:type="paragraph" w:customStyle="1" w:styleId="KFILedTemplateLevel5N">
    <w:name w:val="KFI Led Template Level 5N"/>
    <w:basedOn w:val="Normal0"/>
    <w:pPr>
      <w:tabs>
        <w:tab w:val="clear" w:pos="1134"/>
        <w:tab w:val="clear" w:pos="15876"/>
        <w:tab w:val="left" w:pos="1780"/>
      </w:tabs>
      <w:spacing w:before="10"/>
      <w:ind w:left="1780" w:hanging="420"/>
    </w:pPr>
    <w:rPr>
      <w:sz w:val="22"/>
      <w:szCs w:val="22"/>
    </w:rPr>
  </w:style>
  <w:style w:type="paragraph" w:customStyle="1" w:styleId="KFILedTemplateLevel6N">
    <w:name w:val="KFI Led Template Level 6N"/>
    <w:basedOn w:val="Normal0"/>
    <w:pPr>
      <w:tabs>
        <w:tab w:val="clear" w:pos="1134"/>
        <w:tab w:val="clear" w:pos="15876"/>
        <w:tab w:val="left" w:pos="2230"/>
      </w:tabs>
      <w:spacing w:before="10"/>
      <w:ind w:left="2230" w:hanging="450"/>
    </w:pPr>
    <w:rPr>
      <w:sz w:val="22"/>
      <w:szCs w:val="22"/>
    </w:rPr>
  </w:style>
  <w:style w:type="paragraph" w:customStyle="1" w:styleId="KFILedTemplateLevel0I">
    <w:name w:val="KFI Led Template Level 0I"/>
    <w:basedOn w:val="Normal0"/>
    <w:pPr>
      <w:keepNext/>
      <w:tabs>
        <w:tab w:val="clear" w:pos="15876"/>
        <w:tab w:val="left" w:pos="900"/>
      </w:tabs>
      <w:spacing w:before="224"/>
      <w:jc w:val="center"/>
    </w:pPr>
    <w:rPr>
      <w:b/>
      <w:bCs/>
      <w:sz w:val="22"/>
      <w:szCs w:val="22"/>
      <w:shd w:val="clear" w:color="auto" w:fill="E1E1E1"/>
    </w:rPr>
  </w:style>
  <w:style w:type="paragraph" w:customStyle="1" w:styleId="KFILedTemplateLevel0N">
    <w:name w:val="KFI Led Template Level 0N"/>
    <w:basedOn w:val="Normal0"/>
    <w:pPr>
      <w:keepNext/>
      <w:tabs>
        <w:tab w:val="clear" w:pos="15876"/>
        <w:tab w:val="left" w:pos="900"/>
      </w:tabs>
      <w:spacing w:before="224"/>
      <w:jc w:val="center"/>
    </w:pPr>
    <w:rPr>
      <w:b/>
      <w:bCs/>
      <w:sz w:val="22"/>
      <w:szCs w:val="22"/>
    </w:rPr>
  </w:style>
  <w:style w:type="paragraph" w:customStyle="1" w:styleId="KFILedTemplateLevel1">
    <w:name w:val="KFI Led Template Level 1"/>
    <w:basedOn w:val="Normal0"/>
    <w:pPr>
      <w:keepNext/>
      <w:tabs>
        <w:tab w:val="clear" w:pos="15876"/>
        <w:tab w:val="left" w:pos="900"/>
      </w:tabs>
      <w:spacing w:before="224"/>
    </w:pPr>
    <w:rPr>
      <w:b/>
      <w:bCs/>
      <w:sz w:val="22"/>
      <w:szCs w:val="22"/>
    </w:rPr>
  </w:style>
  <w:style w:type="paragraph" w:customStyle="1" w:styleId="KFILedTemplateLevel1I">
    <w:name w:val="KFI Led Template Level 1I"/>
    <w:basedOn w:val="Normal0"/>
    <w:pPr>
      <w:keepNext/>
      <w:tabs>
        <w:tab w:val="clear" w:pos="15876"/>
        <w:tab w:val="left" w:pos="900"/>
      </w:tabs>
      <w:spacing w:before="224"/>
    </w:pPr>
    <w:rPr>
      <w:b/>
      <w:bCs/>
      <w:sz w:val="22"/>
      <w:szCs w:val="22"/>
      <w:shd w:val="clear" w:color="auto" w:fill="E1E1E1"/>
    </w:rPr>
  </w:style>
  <w:style w:type="paragraph" w:customStyle="1" w:styleId="KFILedTemplateLevel2">
    <w:name w:val="KFI Led Template Level 2"/>
    <w:basedOn w:val="Normal0"/>
    <w:pPr>
      <w:keepNext/>
      <w:tabs>
        <w:tab w:val="clear" w:pos="14742"/>
        <w:tab w:val="clear" w:pos="15876"/>
        <w:tab w:val="left" w:pos="530"/>
        <w:tab w:val="left" w:pos="900"/>
      </w:tabs>
      <w:spacing w:before="224"/>
      <w:ind w:left="530" w:hanging="530"/>
    </w:pPr>
    <w:rPr>
      <w:b/>
      <w:bCs/>
      <w:sz w:val="22"/>
      <w:szCs w:val="22"/>
    </w:rPr>
  </w:style>
  <w:style w:type="paragraph" w:customStyle="1" w:styleId="KFILedTemplateLevel2I">
    <w:name w:val="KFI Led Template Level 2I"/>
    <w:basedOn w:val="Normal0"/>
    <w:pPr>
      <w:keepNext/>
      <w:tabs>
        <w:tab w:val="clear" w:pos="14742"/>
        <w:tab w:val="clear" w:pos="15876"/>
        <w:tab w:val="left" w:pos="530"/>
        <w:tab w:val="left" w:pos="900"/>
      </w:tabs>
      <w:spacing w:before="224"/>
      <w:ind w:left="530" w:hanging="530"/>
    </w:pPr>
    <w:rPr>
      <w:b/>
      <w:bCs/>
      <w:sz w:val="22"/>
      <w:szCs w:val="22"/>
      <w:shd w:val="clear" w:color="auto" w:fill="E1E1E1"/>
    </w:rPr>
  </w:style>
  <w:style w:type="paragraph" w:customStyle="1" w:styleId="KFILedTemplateLevel3">
    <w:name w:val="KFI Led Template Level 3"/>
    <w:basedOn w:val="Normal0"/>
    <w:pPr>
      <w:tabs>
        <w:tab w:val="clear" w:pos="15876"/>
        <w:tab w:val="left" w:pos="900"/>
      </w:tabs>
      <w:spacing w:before="224"/>
      <w:ind w:left="900" w:hanging="420"/>
    </w:pPr>
    <w:rPr>
      <w:sz w:val="22"/>
      <w:szCs w:val="22"/>
    </w:rPr>
  </w:style>
  <w:style w:type="paragraph" w:customStyle="1" w:styleId="KFILedTemplateLevel3I">
    <w:name w:val="KFI Led Template Level 3I"/>
    <w:basedOn w:val="Normal0"/>
    <w:pPr>
      <w:tabs>
        <w:tab w:val="clear" w:pos="15876"/>
        <w:tab w:val="left" w:pos="900"/>
      </w:tabs>
      <w:spacing w:before="224"/>
      <w:ind w:left="900" w:hanging="420"/>
    </w:pPr>
    <w:rPr>
      <w:sz w:val="22"/>
      <w:szCs w:val="22"/>
      <w:shd w:val="clear" w:color="auto" w:fill="E1E1E1"/>
    </w:rPr>
  </w:style>
  <w:style w:type="paragraph" w:customStyle="1" w:styleId="KFILedTemplateLevel4">
    <w:name w:val="KFI Led Template Level 4"/>
    <w:basedOn w:val="Normal0"/>
    <w:pPr>
      <w:tabs>
        <w:tab w:val="clear" w:pos="1134"/>
        <w:tab w:val="clear" w:pos="15876"/>
        <w:tab w:val="left" w:pos="1360"/>
      </w:tabs>
      <w:spacing w:before="10"/>
      <w:ind w:left="1360" w:hanging="460"/>
    </w:pPr>
    <w:rPr>
      <w:sz w:val="22"/>
      <w:szCs w:val="22"/>
    </w:rPr>
  </w:style>
  <w:style w:type="paragraph" w:customStyle="1" w:styleId="KFILedTemplateLevel4I">
    <w:name w:val="KFI Led Template Level 4I"/>
    <w:basedOn w:val="Normal0"/>
    <w:pPr>
      <w:tabs>
        <w:tab w:val="clear" w:pos="1134"/>
        <w:tab w:val="clear" w:pos="15876"/>
        <w:tab w:val="left" w:pos="1360"/>
      </w:tabs>
      <w:spacing w:before="10"/>
      <w:ind w:left="1360" w:hanging="460"/>
    </w:pPr>
    <w:rPr>
      <w:sz w:val="22"/>
      <w:szCs w:val="22"/>
      <w:shd w:val="clear" w:color="auto" w:fill="E1E1E1"/>
    </w:rPr>
  </w:style>
  <w:style w:type="paragraph" w:customStyle="1" w:styleId="KFILedTemplateLevel5">
    <w:name w:val="KFI Led Template Level 5"/>
    <w:basedOn w:val="Normal0"/>
    <w:pPr>
      <w:tabs>
        <w:tab w:val="clear" w:pos="1134"/>
        <w:tab w:val="clear" w:pos="15876"/>
        <w:tab w:val="left" w:pos="1780"/>
      </w:tabs>
      <w:spacing w:before="10"/>
      <w:ind w:left="1780" w:hanging="420"/>
    </w:pPr>
    <w:rPr>
      <w:sz w:val="22"/>
      <w:szCs w:val="22"/>
    </w:rPr>
  </w:style>
  <w:style w:type="paragraph" w:customStyle="1" w:styleId="KFILedTemplateLevel5I">
    <w:name w:val="KFI Led Template Level 5I"/>
    <w:basedOn w:val="Normal0"/>
    <w:pPr>
      <w:tabs>
        <w:tab w:val="clear" w:pos="1134"/>
        <w:tab w:val="clear" w:pos="15876"/>
        <w:tab w:val="left" w:pos="1780"/>
      </w:tabs>
      <w:spacing w:before="10"/>
      <w:ind w:left="1780" w:hanging="420"/>
    </w:pPr>
    <w:rPr>
      <w:sz w:val="22"/>
      <w:szCs w:val="22"/>
      <w:shd w:val="clear" w:color="auto" w:fill="E1E1E1"/>
    </w:rPr>
  </w:style>
  <w:style w:type="paragraph" w:customStyle="1" w:styleId="KFILedTemplateLevel6">
    <w:name w:val="KFI Led Template Level 6"/>
    <w:basedOn w:val="Normal0"/>
    <w:pPr>
      <w:tabs>
        <w:tab w:val="clear" w:pos="1134"/>
        <w:tab w:val="clear" w:pos="15876"/>
        <w:tab w:val="left" w:pos="2230"/>
      </w:tabs>
      <w:spacing w:before="10"/>
      <w:ind w:left="2230" w:hanging="450"/>
    </w:pPr>
    <w:rPr>
      <w:sz w:val="22"/>
      <w:szCs w:val="22"/>
    </w:rPr>
  </w:style>
  <w:style w:type="paragraph" w:customStyle="1" w:styleId="KFILedTemplateLevel6I">
    <w:name w:val="KFI Led Template Level 6I"/>
    <w:basedOn w:val="Normal0"/>
    <w:pPr>
      <w:tabs>
        <w:tab w:val="clear" w:pos="1134"/>
        <w:tab w:val="clear" w:pos="15876"/>
        <w:tab w:val="left" w:pos="2230"/>
      </w:tabs>
      <w:spacing w:before="10"/>
      <w:ind w:left="2230" w:hanging="450"/>
    </w:pPr>
    <w:rPr>
      <w:sz w:val="22"/>
      <w:szCs w:val="22"/>
      <w:shd w:val="clear" w:color="auto" w:fill="E1E1E1"/>
    </w:rPr>
  </w:style>
  <w:style w:type="paragraph" w:customStyle="1" w:styleId="KFILedTemplateLevel7">
    <w:name w:val="KFI Led Template Level 7"/>
    <w:basedOn w:val="Normal0"/>
    <w:pPr>
      <w:tabs>
        <w:tab w:val="clear" w:pos="1134"/>
        <w:tab w:val="clear" w:pos="2268"/>
        <w:tab w:val="clear" w:pos="15876"/>
        <w:tab w:val="left" w:pos="2650"/>
      </w:tabs>
      <w:spacing w:before="10"/>
      <w:ind w:left="2650" w:hanging="420"/>
    </w:pPr>
    <w:rPr>
      <w:sz w:val="22"/>
      <w:szCs w:val="22"/>
    </w:rPr>
  </w:style>
  <w:style w:type="paragraph" w:customStyle="1" w:styleId="KFILedTemplateLevel7I">
    <w:name w:val="KFI Led Template Level 7I"/>
    <w:basedOn w:val="Normal0"/>
    <w:pPr>
      <w:tabs>
        <w:tab w:val="clear" w:pos="1134"/>
        <w:tab w:val="clear" w:pos="2268"/>
        <w:tab w:val="clear" w:pos="15876"/>
        <w:tab w:val="left" w:pos="2650"/>
      </w:tabs>
      <w:spacing w:before="10"/>
      <w:ind w:left="2650" w:hanging="420"/>
    </w:pPr>
    <w:rPr>
      <w:sz w:val="22"/>
      <w:szCs w:val="22"/>
      <w:shd w:val="clear" w:color="auto" w:fill="E1E1E1"/>
    </w:rPr>
  </w:style>
  <w:style w:type="paragraph" w:customStyle="1" w:styleId="KFILedTemplateLevel7N">
    <w:name w:val="KFI Led Template Level 7N"/>
    <w:basedOn w:val="Normal0"/>
    <w:pPr>
      <w:tabs>
        <w:tab w:val="clear" w:pos="1134"/>
        <w:tab w:val="clear" w:pos="2268"/>
        <w:tab w:val="clear" w:pos="15876"/>
        <w:tab w:val="left" w:pos="2650"/>
      </w:tabs>
      <w:spacing w:before="10"/>
      <w:ind w:left="2650" w:hanging="420"/>
    </w:pPr>
    <w:rPr>
      <w:sz w:val="22"/>
      <w:szCs w:val="22"/>
    </w:rPr>
  </w:style>
  <w:style w:type="paragraph" w:customStyle="1" w:styleId="KFILedTemplateLevel8">
    <w:name w:val="KFI Led Template Level 8"/>
    <w:basedOn w:val="Normal0"/>
    <w:pPr>
      <w:tabs>
        <w:tab w:val="clear" w:pos="1134"/>
        <w:tab w:val="clear" w:pos="2268"/>
        <w:tab w:val="clear" w:pos="15876"/>
        <w:tab w:val="left" w:pos="3100"/>
      </w:tabs>
      <w:spacing w:before="14"/>
      <w:ind w:left="3100" w:hanging="450"/>
    </w:pPr>
    <w:rPr>
      <w:sz w:val="22"/>
      <w:szCs w:val="22"/>
    </w:rPr>
  </w:style>
  <w:style w:type="paragraph" w:customStyle="1" w:styleId="KFILedTemplateLevel8I">
    <w:name w:val="KFI Led Template Level 8I"/>
    <w:basedOn w:val="Normal0"/>
    <w:pPr>
      <w:tabs>
        <w:tab w:val="clear" w:pos="1134"/>
        <w:tab w:val="clear" w:pos="2268"/>
        <w:tab w:val="clear" w:pos="15876"/>
        <w:tab w:val="left" w:pos="3100"/>
      </w:tabs>
      <w:spacing w:before="14"/>
      <w:ind w:left="3100" w:hanging="450"/>
    </w:pPr>
    <w:rPr>
      <w:sz w:val="22"/>
      <w:szCs w:val="22"/>
      <w:shd w:val="clear" w:color="auto" w:fill="E1E1E1"/>
    </w:rPr>
  </w:style>
  <w:style w:type="paragraph" w:customStyle="1" w:styleId="KFILedTemplateLevel8N">
    <w:name w:val="KFI Led Template Level 8N"/>
    <w:basedOn w:val="Normal0"/>
    <w:pPr>
      <w:tabs>
        <w:tab w:val="clear" w:pos="1134"/>
        <w:tab w:val="clear" w:pos="2268"/>
        <w:tab w:val="clear" w:pos="15876"/>
        <w:tab w:val="left" w:pos="3100"/>
      </w:tabs>
      <w:spacing w:before="14"/>
      <w:ind w:left="3100" w:hanging="450"/>
    </w:pPr>
    <w:rPr>
      <w:sz w:val="22"/>
      <w:szCs w:val="22"/>
    </w:rPr>
  </w:style>
  <w:style w:type="character" w:customStyle="1" w:styleId="FillInDelim">
    <w:name w:val="FillInDelim"/>
    <w:rPr>
      <w:color w:val="FF0000"/>
      <w:rtl w:val="0"/>
      <w:lang w:val="x-none" w:eastAsia="x-none" w:bidi="x-none"/>
    </w:rPr>
  </w:style>
  <w:style w:type="character" w:customStyle="1" w:styleId="FillIn">
    <w:name w:val="FillIn"/>
    <w:rPr>
      <w:color w:val="8B0000"/>
      <w:rtl w:val="0"/>
      <w:lang w:val="x-none" w:eastAsia="x-none" w:bidi="x-none"/>
    </w:rPr>
  </w:style>
  <w:style w:type="character" w:customStyle="1" w:styleId="Keyword">
    <w:name w:val="Keyword"/>
    <w:rPr>
      <w:rFonts w:ascii="Arial" w:eastAsia="Arial" w:hAnsi="Arial" w:cs="Arial"/>
      <w:color w:val="000000"/>
      <w:sz w:val="20"/>
      <w:szCs w:val="20"/>
      <w:rtl w:val="0"/>
      <w:lang w:val="x-none" w:eastAsia="x-none" w:bidi="x-none"/>
    </w:rPr>
  </w:style>
  <w:style w:type="character" w:customStyle="1" w:styleId="Normal1">
    <w:name w:val="Normal1"/>
    <w:rPr>
      <w:rFonts w:ascii="Arial" w:eastAsia="Arial" w:hAnsi="Arial" w:cs="Arial"/>
      <w:color w:val="000000"/>
      <w:sz w:val="20"/>
      <w:szCs w:val="20"/>
      <w:rtl w:val="0"/>
      <w:lang w:val="x-none" w:eastAsia="x-none" w:bidi="x-none"/>
    </w:rPr>
  </w:style>
  <w:style w:type="paragraph" w:styleId="BalloonText">
    <w:name w:val="Balloon Text"/>
    <w:basedOn w:val="Normal"/>
    <w:link w:val="BalloonTextChar"/>
    <w:rsid w:val="00337F1F"/>
    <w:rPr>
      <w:rFonts w:ascii="Segoe UI" w:hAnsi="Segoe UI" w:cs="Segoe UI"/>
      <w:sz w:val="18"/>
      <w:szCs w:val="18"/>
    </w:rPr>
  </w:style>
  <w:style w:type="character" w:customStyle="1" w:styleId="BalloonTextChar">
    <w:name w:val="Balloon Text Char"/>
    <w:basedOn w:val="DefaultParagraphFont"/>
    <w:link w:val="BalloonText"/>
    <w:rsid w:val="00337F1F"/>
    <w:rPr>
      <w:rFonts w:ascii="Segoe UI" w:hAnsi="Segoe UI" w:cs="Segoe UI"/>
      <w:sz w:val="18"/>
      <w:szCs w:val="18"/>
    </w:rPr>
  </w:style>
  <w:style w:type="table" w:styleId="TableGrid">
    <w:name w:val="Table Grid"/>
    <w:basedOn w:val="TableNormal"/>
    <w:uiPriority w:val="39"/>
    <w:rsid w:val="004F73EC"/>
    <w:rPr>
      <w:rFonts w:eastAsiaTheme="minorHAnsi" w:hAnsi="Arial" w:cs="Arial"/>
      <w:color w:val="14213D"/>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6F4D"/>
    <w:rPr>
      <w:sz w:val="16"/>
      <w:szCs w:val="16"/>
    </w:rPr>
  </w:style>
  <w:style w:type="paragraph" w:styleId="CommentText">
    <w:name w:val="annotation text"/>
    <w:basedOn w:val="Normal"/>
    <w:link w:val="CommentTextChar"/>
    <w:rsid w:val="004D6F4D"/>
  </w:style>
  <w:style w:type="character" w:customStyle="1" w:styleId="CommentTextChar">
    <w:name w:val="Comment Text Char"/>
    <w:basedOn w:val="DefaultParagraphFont"/>
    <w:link w:val="CommentText"/>
    <w:rsid w:val="004D6F4D"/>
    <w:rPr>
      <w:sz w:val="20"/>
    </w:rPr>
  </w:style>
  <w:style w:type="paragraph" w:styleId="CommentSubject">
    <w:name w:val="annotation subject"/>
    <w:basedOn w:val="CommentText"/>
    <w:next w:val="CommentText"/>
    <w:link w:val="CommentSubjectChar"/>
    <w:rsid w:val="004D6F4D"/>
    <w:rPr>
      <w:b/>
      <w:bCs/>
    </w:rPr>
  </w:style>
  <w:style w:type="character" w:customStyle="1" w:styleId="CommentSubjectChar">
    <w:name w:val="Comment Subject Char"/>
    <w:basedOn w:val="CommentTextChar"/>
    <w:link w:val="CommentSubject"/>
    <w:rsid w:val="004D6F4D"/>
    <w:rPr>
      <w:b/>
      <w:bCs/>
      <w:sz w:val="20"/>
    </w:rPr>
  </w:style>
  <w:style w:type="paragraph" w:customStyle="1" w:styleId="Part1stLevel">
    <w:name w:val="Part (1st Level)"/>
    <w:basedOn w:val="Normal"/>
    <w:rsid w:val="00296CD3"/>
    <w:pPr>
      <w:numPr>
        <w:numId w:val="1"/>
      </w:numPr>
    </w:pPr>
  </w:style>
  <w:style w:type="paragraph" w:customStyle="1" w:styleId="1012ndLevel">
    <w:name w:val="1.01 (2nd Level)"/>
    <w:basedOn w:val="Normal"/>
    <w:rsid w:val="00296CD3"/>
    <w:pPr>
      <w:numPr>
        <w:ilvl w:val="1"/>
        <w:numId w:val="1"/>
      </w:numPr>
    </w:pPr>
  </w:style>
  <w:style w:type="paragraph" w:customStyle="1" w:styleId="A3rdLevel">
    <w:name w:val="A. (3rd Level)"/>
    <w:basedOn w:val="Normal"/>
    <w:rsid w:val="00296CD3"/>
    <w:pPr>
      <w:numPr>
        <w:ilvl w:val="2"/>
        <w:numId w:val="1"/>
      </w:numPr>
    </w:pPr>
  </w:style>
  <w:style w:type="paragraph" w:customStyle="1" w:styleId="14thLevel">
    <w:name w:val="1. (4th Level)"/>
    <w:basedOn w:val="Normal"/>
    <w:rsid w:val="00296CD3"/>
    <w:pPr>
      <w:numPr>
        <w:ilvl w:val="3"/>
        <w:numId w:val="1"/>
      </w:numPr>
    </w:pPr>
  </w:style>
  <w:style w:type="paragraph" w:customStyle="1" w:styleId="a5thLevel">
    <w:name w:val="a. (5th Level)"/>
    <w:basedOn w:val="Normal"/>
    <w:rsid w:val="00296CD3"/>
    <w:pPr>
      <w:numPr>
        <w:ilvl w:val="4"/>
        <w:numId w:val="1"/>
      </w:numPr>
    </w:pPr>
  </w:style>
  <w:style w:type="paragraph" w:customStyle="1" w:styleId="16thLevel">
    <w:name w:val="1) (6th Level)"/>
    <w:basedOn w:val="Normal"/>
    <w:rsid w:val="00296CD3"/>
    <w:pPr>
      <w:numPr>
        <w:ilvl w:val="5"/>
        <w:numId w:val="1"/>
      </w:numPr>
    </w:pPr>
  </w:style>
  <w:style w:type="paragraph" w:customStyle="1" w:styleId="a7thLevel">
    <w:name w:val="a) (7th Level)"/>
    <w:basedOn w:val="Normal"/>
    <w:rsid w:val="00296CD3"/>
    <w:pPr>
      <w:numPr>
        <w:ilvl w:val="6"/>
        <w:numId w:val="1"/>
      </w:numPr>
    </w:pPr>
  </w:style>
  <w:style w:type="paragraph" w:customStyle="1" w:styleId="18thLevel">
    <w:name w:val="(1) (8th Level)"/>
    <w:basedOn w:val="Normal"/>
    <w:rsid w:val="00296CD3"/>
    <w:pPr>
      <w:numPr>
        <w:ilvl w:val="7"/>
        <w:numId w:val="1"/>
      </w:numPr>
    </w:pPr>
  </w:style>
  <w:style w:type="paragraph" w:customStyle="1" w:styleId="a9thLevel">
    <w:name w:val="(a) (9th Level)"/>
    <w:basedOn w:val="Normal"/>
    <w:rsid w:val="00296CD3"/>
    <w:pPr>
      <w:numPr>
        <w:ilvl w:val="8"/>
        <w:numId w:val="1"/>
      </w:numPr>
    </w:pPr>
  </w:style>
  <w:style w:type="character" w:customStyle="1" w:styleId="Heading1Char">
    <w:name w:val="Heading 1 Char"/>
    <w:link w:val="Heading1"/>
    <w:rsid w:val="00612292"/>
    <w:rPr>
      <w:rFonts w:ascii="Arial" w:hAnsi="Arial" w:cs="Arial"/>
      <w:caps/>
      <w:sz w:val="22"/>
    </w:rPr>
  </w:style>
  <w:style w:type="character" w:customStyle="1" w:styleId="Heading2Char">
    <w:name w:val="Heading 2 Char"/>
    <w:aliases w:val="1.1 Char"/>
    <w:link w:val="Heading2"/>
    <w:rsid w:val="00612292"/>
    <w:rPr>
      <w:rFonts w:ascii="Arial" w:hAnsi="Arial" w:cs="Arial"/>
      <w:caps/>
      <w:sz w:val="22"/>
    </w:rPr>
  </w:style>
  <w:style w:type="character" w:customStyle="1" w:styleId="Heading3Char">
    <w:name w:val="Heading 3 Char"/>
    <w:link w:val="Heading3"/>
    <w:rsid w:val="00612292"/>
    <w:rPr>
      <w:rFonts w:ascii="Arial" w:hAnsi="Arial" w:cs="Arial"/>
      <w:sz w:val="22"/>
    </w:rPr>
  </w:style>
  <w:style w:type="character" w:customStyle="1" w:styleId="Heading4Char">
    <w:name w:val="Heading 4 Char"/>
    <w:basedOn w:val="DefaultParagraphFont"/>
    <w:rsid w:val="00296CD3"/>
    <w:rPr>
      <w:rFonts w:asciiTheme="majorHAnsi" w:eastAsiaTheme="majorEastAsia" w:hAnsiTheme="majorHAnsi" w:cstheme="majorBidi"/>
      <w:i/>
      <w:iCs/>
      <w:color w:val="2F5496" w:themeColor="accent1" w:themeShade="BF"/>
    </w:rPr>
  </w:style>
  <w:style w:type="character" w:customStyle="1" w:styleId="Heading5Char">
    <w:name w:val="Heading 5 Char"/>
    <w:link w:val="Heading5"/>
    <w:rsid w:val="00612292"/>
    <w:rPr>
      <w:rFonts w:ascii="Arial" w:hAnsi="Arial" w:cs="Arial"/>
      <w:sz w:val="22"/>
    </w:rPr>
  </w:style>
  <w:style w:type="character" w:customStyle="1" w:styleId="Heading6Char">
    <w:name w:val="Heading 6 Char"/>
    <w:link w:val="Heading6"/>
    <w:rsid w:val="00612292"/>
    <w:rPr>
      <w:rFonts w:ascii="Arial" w:hAnsi="Arial" w:cs="Arial"/>
      <w:sz w:val="22"/>
    </w:rPr>
  </w:style>
  <w:style w:type="character" w:customStyle="1" w:styleId="Heading7Char">
    <w:name w:val="Heading 7 Char"/>
    <w:aliases w:val="body 4 labelr Char,heading 7 Char"/>
    <w:link w:val="Heading7"/>
    <w:rsid w:val="00612292"/>
    <w:rPr>
      <w:rFonts w:ascii="Arial" w:hAnsi="Arial" w:cs="Arial"/>
      <w:sz w:val="22"/>
    </w:rPr>
  </w:style>
  <w:style w:type="character" w:customStyle="1" w:styleId="Heading8Char">
    <w:name w:val="Heading 8 Char"/>
    <w:link w:val="Heading8"/>
    <w:rsid w:val="00612292"/>
    <w:rPr>
      <w:rFonts w:ascii="Arial Narrow" w:hAnsi="Arial Narrow" w:cs="Arial"/>
    </w:rPr>
  </w:style>
  <w:style w:type="character" w:customStyle="1" w:styleId="Heading4Char1">
    <w:name w:val="Heading 4 Char1"/>
    <w:link w:val="Heading4"/>
    <w:rsid w:val="00612292"/>
    <w:rPr>
      <w:rFonts w:ascii="Arial" w:hAnsi="Arial" w:cs="Arial"/>
      <w:sz w:val="22"/>
    </w:rPr>
  </w:style>
  <w:style w:type="character" w:customStyle="1" w:styleId="Heading9Char">
    <w:name w:val="Heading 9 Char"/>
    <w:link w:val="Heading9"/>
    <w:rsid w:val="00612292"/>
    <w:rPr>
      <w:rFonts w:ascii="Arial Narrow" w:hAnsi="Arial Narrow" w:cs="Arial"/>
    </w:rPr>
  </w:style>
  <w:style w:type="paragraph" w:customStyle="1" w:styleId="Spec2Attachment">
    <w:name w:val="Spec 2 Attachment"/>
    <w:basedOn w:val="Normal"/>
    <w:rsid w:val="00296CD3"/>
    <w:pPr>
      <w:widowControl w:val="0"/>
      <w:numPr>
        <w:ilvl w:val="1"/>
        <w:numId w:val="3"/>
      </w:numPr>
      <w:spacing w:before="120" w:after="120"/>
      <w:jc w:val="both"/>
    </w:pPr>
    <w:rPr>
      <w:rFonts w:asciiTheme="minorHAnsi" w:eastAsiaTheme="minorHAnsi" w:hAnsiTheme="minorHAnsi" w:cstheme="minorBidi"/>
      <w:sz w:val="22"/>
    </w:rPr>
  </w:style>
  <w:style w:type="paragraph" w:customStyle="1" w:styleId="Spec3Attachment">
    <w:name w:val="Spec 3 Attachment"/>
    <w:basedOn w:val="Normal"/>
    <w:rsid w:val="00296CD3"/>
    <w:pPr>
      <w:widowControl w:val="0"/>
      <w:numPr>
        <w:ilvl w:val="2"/>
        <w:numId w:val="3"/>
      </w:numPr>
      <w:spacing w:before="120" w:after="120"/>
      <w:jc w:val="both"/>
    </w:pPr>
    <w:rPr>
      <w:rFonts w:asciiTheme="minorHAnsi" w:eastAsiaTheme="minorHAnsi" w:hAnsiTheme="minorHAnsi" w:cstheme="minorBidi"/>
      <w:sz w:val="22"/>
    </w:rPr>
  </w:style>
  <w:style w:type="paragraph" w:customStyle="1" w:styleId="Spec4Attachment">
    <w:name w:val="Spec 4 Attachment"/>
    <w:basedOn w:val="Normal"/>
    <w:rsid w:val="00296CD3"/>
    <w:pPr>
      <w:widowControl w:val="0"/>
      <w:numPr>
        <w:ilvl w:val="3"/>
        <w:numId w:val="3"/>
      </w:numPr>
      <w:spacing w:before="120" w:after="120"/>
      <w:jc w:val="both"/>
    </w:pPr>
    <w:rPr>
      <w:rFonts w:asciiTheme="minorHAnsi" w:eastAsiaTheme="minorHAnsi" w:hAnsiTheme="minorHAnsi" w:cstheme="minorBidi"/>
      <w:sz w:val="22"/>
    </w:rPr>
  </w:style>
  <w:style w:type="paragraph" w:customStyle="1" w:styleId="Spec5Attachment">
    <w:name w:val="Spec 5 Attachment"/>
    <w:basedOn w:val="Normal"/>
    <w:rsid w:val="00296CD3"/>
    <w:pPr>
      <w:numPr>
        <w:ilvl w:val="4"/>
        <w:numId w:val="3"/>
      </w:numPr>
      <w:spacing w:before="120" w:after="120"/>
      <w:jc w:val="both"/>
      <w:outlineLvl w:val="4"/>
    </w:pPr>
    <w:rPr>
      <w:rFonts w:asciiTheme="minorHAnsi" w:eastAsiaTheme="minorHAnsi" w:hAnsiTheme="minorHAnsi" w:cstheme="minorBidi"/>
      <w:sz w:val="22"/>
    </w:rPr>
  </w:style>
  <w:style w:type="paragraph" w:styleId="ListParagraph">
    <w:name w:val="List Paragraph"/>
    <w:basedOn w:val="Normal"/>
    <w:uiPriority w:val="34"/>
    <w:qFormat/>
    <w:rsid w:val="00FD3BCB"/>
    <w:pPr>
      <w:ind w:left="720"/>
    </w:pPr>
  </w:style>
  <w:style w:type="paragraph" w:styleId="BodyText">
    <w:name w:val="Body Text"/>
    <w:basedOn w:val="Normal"/>
    <w:link w:val="BodyTextChar"/>
    <w:uiPriority w:val="1"/>
    <w:rsid w:val="00B63410"/>
    <w:pPr>
      <w:widowControl w:val="0"/>
      <w:autoSpaceDE w:val="0"/>
      <w:autoSpaceDN w:val="0"/>
      <w:ind w:hanging="576"/>
    </w:pPr>
    <w:rPr>
      <w:sz w:val="22"/>
      <w:szCs w:val="22"/>
    </w:rPr>
  </w:style>
  <w:style w:type="character" w:customStyle="1" w:styleId="BodyTextChar">
    <w:name w:val="Body Text Char"/>
    <w:basedOn w:val="DefaultParagraphFont"/>
    <w:link w:val="BodyText"/>
    <w:uiPriority w:val="1"/>
    <w:rsid w:val="00B63410"/>
    <w:rPr>
      <w:rFonts w:ascii="Times New Roman"/>
      <w:sz w:val="22"/>
      <w:szCs w:val="22"/>
    </w:rPr>
  </w:style>
  <w:style w:type="paragraph" w:customStyle="1" w:styleId="TableParagraph">
    <w:name w:val="Table Paragraph"/>
    <w:basedOn w:val="Normal"/>
    <w:uiPriority w:val="1"/>
    <w:rsid w:val="009C4ABA"/>
    <w:pPr>
      <w:widowControl w:val="0"/>
      <w:autoSpaceDE w:val="0"/>
      <w:autoSpaceDN w:val="0"/>
    </w:pPr>
    <w:rPr>
      <w:sz w:val="22"/>
      <w:szCs w:val="22"/>
    </w:rPr>
  </w:style>
  <w:style w:type="paragraph" w:styleId="Header">
    <w:name w:val="header"/>
    <w:basedOn w:val="Normal"/>
    <w:link w:val="HeaderChar"/>
    <w:rsid w:val="003F3F55"/>
    <w:pPr>
      <w:tabs>
        <w:tab w:val="center" w:pos="4680"/>
        <w:tab w:val="right" w:pos="9360"/>
      </w:tabs>
    </w:pPr>
  </w:style>
  <w:style w:type="character" w:customStyle="1" w:styleId="HeaderChar">
    <w:name w:val="Header Char"/>
    <w:basedOn w:val="DefaultParagraphFont"/>
    <w:link w:val="Header"/>
    <w:rsid w:val="003F3F55"/>
  </w:style>
  <w:style w:type="paragraph" w:styleId="Footer">
    <w:name w:val="footer"/>
    <w:basedOn w:val="Normal"/>
    <w:link w:val="FooterChar"/>
    <w:rsid w:val="003F3F55"/>
    <w:pPr>
      <w:tabs>
        <w:tab w:val="center" w:pos="4680"/>
        <w:tab w:val="right" w:pos="9360"/>
      </w:tabs>
    </w:pPr>
  </w:style>
  <w:style w:type="character" w:customStyle="1" w:styleId="FooterChar">
    <w:name w:val="Footer Char"/>
    <w:basedOn w:val="DefaultParagraphFont"/>
    <w:link w:val="Footer"/>
    <w:rsid w:val="003F3F55"/>
  </w:style>
  <w:style w:type="paragraph" w:customStyle="1" w:styleId="PART1">
    <w:name w:val="PART 1"/>
    <w:basedOn w:val="Heading1"/>
    <w:link w:val="PART1Char"/>
    <w:qFormat/>
    <w:rsid w:val="00612292"/>
    <w:pPr>
      <w:numPr>
        <w:numId w:val="0"/>
      </w:numPr>
      <w:tabs>
        <w:tab w:val="num" w:pos="900"/>
      </w:tabs>
    </w:pPr>
    <w:rPr>
      <w:szCs w:val="22"/>
    </w:rPr>
  </w:style>
  <w:style w:type="character" w:customStyle="1" w:styleId="PART1Char">
    <w:name w:val="PART 1 Char"/>
    <w:link w:val="PART1"/>
    <w:rsid w:val="00612292"/>
    <w:rPr>
      <w:rFonts w:ascii="Arial" w:hAnsi="Arial" w:cs="Arial"/>
      <w:caps/>
      <w:sz w:val="22"/>
      <w:szCs w:val="22"/>
    </w:rPr>
  </w:style>
  <w:style w:type="character" w:styleId="PageNumber">
    <w:name w:val="page number"/>
    <w:basedOn w:val="DefaultParagraphFont"/>
    <w:rsid w:val="0061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44831">
      <w:bodyDiv w:val="1"/>
      <w:marLeft w:val="0"/>
      <w:marRight w:val="0"/>
      <w:marTop w:val="0"/>
      <w:marBottom w:val="0"/>
      <w:divBdr>
        <w:top w:val="none" w:sz="0" w:space="0" w:color="auto"/>
        <w:left w:val="none" w:sz="0" w:space="0" w:color="auto"/>
        <w:bottom w:val="none" w:sz="0" w:space="0" w:color="auto"/>
        <w:right w:val="none" w:sz="0" w:space="0" w:color="auto"/>
      </w:divBdr>
    </w:div>
    <w:div w:id="1782606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lid=9870" TargetMode="External"/><Relationship Id="rId13" Type="http://schemas.openxmlformats.org/officeDocument/2006/relationships/hyperlink" Target="http://www.specagent.com/Lookup?uid=12345694460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pecagent.com/Lookup?ulid=987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agent.com/Lookup?ulid=9870" TargetMode="External"/><Relationship Id="rId5" Type="http://schemas.openxmlformats.org/officeDocument/2006/relationships/webSettings" Target="webSettings.xml"/><Relationship Id="rId15" Type="http://schemas.openxmlformats.org/officeDocument/2006/relationships/hyperlink" Target="http://www.specagent.com/Lookup?ulid=9870"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pecagent.com/Lookup?uid=123456944609" TargetMode="External"/><Relationship Id="rId14" Type="http://schemas.openxmlformats.org/officeDocument/2006/relationships/hyperlink" Target="http://www.specagent.com/Lookup?ulid=9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E715-7D8D-46E8-807E-24AEF367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10</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 Koenig</dc:creator>
  <cp:lastModifiedBy>Brashear, Bob</cp:lastModifiedBy>
  <cp:revision>22</cp:revision>
  <cp:lastPrinted>2021-07-23T23:14:00Z</cp:lastPrinted>
  <dcterms:created xsi:type="dcterms:W3CDTF">2021-07-23T14:34:00Z</dcterms:created>
  <dcterms:modified xsi:type="dcterms:W3CDTF">2021-10-20T17:30:00Z</dcterms:modified>
</cp:coreProperties>
</file>