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A59" w:rsidRPr="00EB4278" w:rsidRDefault="00E41A59">
      <w:pPr>
        <w:rPr>
          <w:rFonts w:ascii="Arial" w:hAnsi="Arial"/>
          <w:b/>
          <w:u w:val="single"/>
        </w:rPr>
      </w:pPr>
      <w:r w:rsidRPr="00EB4278">
        <w:rPr>
          <w:rFonts w:ascii="Arial" w:hAnsi="Arial"/>
          <w:b/>
          <w:u w:val="single"/>
        </w:rPr>
        <w:t>INFORMATION:</w:t>
      </w:r>
    </w:p>
    <w:p w:rsidR="00C90C01" w:rsidRPr="002C65D9" w:rsidRDefault="00C90C01">
      <w:pPr>
        <w:rPr>
          <w:rFonts w:ascii="Arial" w:hAnsi="Arial"/>
          <w:b/>
        </w:rPr>
      </w:pPr>
    </w:p>
    <w:p w:rsidR="00017650" w:rsidRDefault="00263DE2">
      <w:pPr>
        <w:rPr>
          <w:rFonts w:ascii="Arial" w:hAnsi="Arial"/>
        </w:rPr>
      </w:pPr>
      <w:r>
        <w:rPr>
          <w:rFonts w:ascii="Arial" w:hAnsi="Arial"/>
        </w:rPr>
        <w:t xml:space="preserve">This standard </w:t>
      </w:r>
      <w:r w:rsidR="00BF7977">
        <w:rPr>
          <w:rFonts w:ascii="Arial" w:hAnsi="Arial"/>
        </w:rPr>
        <w:t xml:space="preserve">is for providing guidelines for waterproofing of built-up air handling equipment (AHU) placed in mechanical rooms to prevent leakage and damage to spaces below the mechanical rooms.  </w:t>
      </w:r>
      <w:r w:rsidR="003D2B37">
        <w:rPr>
          <w:rFonts w:ascii="Arial" w:hAnsi="Arial"/>
        </w:rPr>
        <w:t xml:space="preserve">All interior plenum sections of the AHU should be coated in the manner described below.  </w:t>
      </w:r>
      <w:r w:rsidR="00BF7977">
        <w:rPr>
          <w:rFonts w:ascii="Arial" w:hAnsi="Arial"/>
        </w:rPr>
        <w:t>The standard should apply to any changes, modifications or improvements to existing units</w:t>
      </w:r>
      <w:r w:rsidR="003C2A53">
        <w:rPr>
          <w:rFonts w:ascii="Arial" w:hAnsi="Arial"/>
        </w:rPr>
        <w:t xml:space="preserve"> sitting on a concrete floor.</w:t>
      </w:r>
    </w:p>
    <w:p w:rsidR="00017650" w:rsidRDefault="00017650">
      <w:pPr>
        <w:rPr>
          <w:rFonts w:ascii="Arial" w:hAnsi="Arial"/>
        </w:rPr>
      </w:pPr>
    </w:p>
    <w:p w:rsidR="00AA4FB7" w:rsidRPr="00EB4278" w:rsidRDefault="00AA4FB7" w:rsidP="00AA4FB7">
      <w:pPr>
        <w:rPr>
          <w:rFonts w:ascii="Arial" w:hAnsi="Arial"/>
          <w:b/>
          <w:u w:val="single"/>
        </w:rPr>
      </w:pPr>
      <w:r w:rsidRPr="00EB4278">
        <w:rPr>
          <w:rFonts w:ascii="Arial" w:hAnsi="Arial"/>
          <w:b/>
          <w:u w:val="single"/>
        </w:rPr>
        <w:t>PROCEDURE:</w:t>
      </w:r>
    </w:p>
    <w:p w:rsidR="00AA4FB7" w:rsidRDefault="00AA4FB7" w:rsidP="00AA4FB7">
      <w:pPr>
        <w:rPr>
          <w:rFonts w:ascii="Arial" w:hAnsi="Arial"/>
        </w:rPr>
      </w:pPr>
    </w:p>
    <w:p w:rsidR="003C2A53" w:rsidRPr="003C2A53" w:rsidRDefault="003C2A53" w:rsidP="003C2A53">
      <w:pPr>
        <w:numPr>
          <w:ilvl w:val="0"/>
          <w:numId w:val="7"/>
        </w:numPr>
        <w:spacing w:before="100" w:beforeAutospacing="1" w:after="100" w:afterAutospacing="1"/>
        <w:rPr>
          <w:rFonts w:ascii="Arial" w:hAnsi="Arial"/>
        </w:rPr>
      </w:pPr>
      <w:r w:rsidRPr="003C2A53">
        <w:rPr>
          <w:rFonts w:ascii="Arial" w:hAnsi="Arial"/>
        </w:rPr>
        <w:t>Grind floor with Diamond Bladed Grinder. </w:t>
      </w:r>
    </w:p>
    <w:p w:rsidR="003C2A53" w:rsidRPr="003C2A53" w:rsidRDefault="003C2A53" w:rsidP="003C2A53">
      <w:pPr>
        <w:numPr>
          <w:ilvl w:val="0"/>
          <w:numId w:val="7"/>
        </w:numPr>
        <w:spacing w:before="100" w:beforeAutospacing="1" w:after="100" w:afterAutospacing="1"/>
        <w:rPr>
          <w:rFonts w:ascii="Arial" w:hAnsi="Arial"/>
        </w:rPr>
      </w:pPr>
      <w:r w:rsidRPr="003C2A53">
        <w:rPr>
          <w:rFonts w:ascii="Arial" w:hAnsi="Arial"/>
        </w:rPr>
        <w:t>Patch cracks with Epoxy Fast Set Resin. </w:t>
      </w:r>
    </w:p>
    <w:p w:rsidR="003C2A53" w:rsidRPr="003C2A53" w:rsidRDefault="0059455D" w:rsidP="003C2A53">
      <w:pPr>
        <w:numPr>
          <w:ilvl w:val="0"/>
          <w:numId w:val="7"/>
        </w:num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</w:rPr>
        <w:t xml:space="preserve">Apply primer coat of </w:t>
      </w:r>
      <w:r w:rsidR="003D2B37">
        <w:rPr>
          <w:rFonts w:ascii="Arial" w:hAnsi="Arial"/>
        </w:rPr>
        <w:t>epoxy</w:t>
      </w:r>
      <w:r>
        <w:rPr>
          <w:rFonts w:ascii="Arial" w:hAnsi="Arial"/>
        </w:rPr>
        <w:t xml:space="preserve"> base coat</w:t>
      </w:r>
      <w:r w:rsidR="003C2A53" w:rsidRPr="003C2A53">
        <w:rPr>
          <w:rFonts w:ascii="Arial" w:hAnsi="Arial"/>
        </w:rPr>
        <w:t xml:space="preserve"> at a rate </w:t>
      </w:r>
      <w:r>
        <w:rPr>
          <w:rFonts w:ascii="Arial" w:hAnsi="Arial"/>
        </w:rPr>
        <w:t>specified in the manufacturer’s instructions</w:t>
      </w:r>
      <w:r w:rsidR="003C2A53" w:rsidRPr="003C2A53">
        <w:rPr>
          <w:rFonts w:ascii="Arial" w:hAnsi="Arial"/>
        </w:rPr>
        <w:t xml:space="preserve"> at floor surface and curbs. </w:t>
      </w:r>
    </w:p>
    <w:p w:rsidR="003C2A53" w:rsidRPr="003C2A53" w:rsidRDefault="003C2A53" w:rsidP="003C2A53">
      <w:pPr>
        <w:numPr>
          <w:ilvl w:val="0"/>
          <w:numId w:val="7"/>
        </w:numPr>
        <w:spacing w:before="100" w:beforeAutospacing="1" w:after="100" w:afterAutospacing="1"/>
        <w:rPr>
          <w:rFonts w:ascii="Arial" w:hAnsi="Arial"/>
        </w:rPr>
      </w:pPr>
      <w:r w:rsidRPr="003C2A53">
        <w:rPr>
          <w:rFonts w:ascii="Arial" w:hAnsi="Arial"/>
        </w:rPr>
        <w:t>Install 6" mesh base where floor and curb meet. </w:t>
      </w:r>
    </w:p>
    <w:p w:rsidR="00B02D88" w:rsidRDefault="003C2A53" w:rsidP="00E36716">
      <w:pPr>
        <w:numPr>
          <w:ilvl w:val="0"/>
          <w:numId w:val="7"/>
        </w:numPr>
        <w:spacing w:before="100" w:beforeAutospacing="1" w:after="100" w:afterAutospacing="1"/>
        <w:rPr>
          <w:rFonts w:ascii="Arial" w:hAnsi="Arial"/>
        </w:rPr>
      </w:pPr>
      <w:r w:rsidRPr="0059455D">
        <w:rPr>
          <w:rFonts w:ascii="Arial" w:hAnsi="Arial"/>
        </w:rPr>
        <w:t>Apply two coats of</w:t>
      </w:r>
      <w:r w:rsidR="0059455D" w:rsidRPr="0059455D">
        <w:rPr>
          <w:rFonts w:ascii="Arial" w:hAnsi="Arial"/>
        </w:rPr>
        <w:t xml:space="preserve"> epoxy finish coat as specified by the manufacturer.</w:t>
      </w:r>
    </w:p>
    <w:p w:rsidR="004557FB" w:rsidRDefault="004557FB" w:rsidP="004557FB">
      <w:pPr>
        <w:spacing w:before="100" w:beforeAutospacing="1" w:after="100" w:afterAutospacing="1"/>
        <w:ind w:left="720"/>
        <w:rPr>
          <w:rFonts w:ascii="Arial" w:hAnsi="Arial"/>
        </w:rPr>
      </w:pPr>
    </w:p>
    <w:p w:rsidR="0059455D" w:rsidRPr="0059455D" w:rsidRDefault="0059455D" w:rsidP="0059455D">
      <w:pPr>
        <w:rPr>
          <w:rFonts w:ascii="Arial" w:hAnsi="Arial"/>
          <w:b/>
          <w:u w:val="single"/>
        </w:rPr>
      </w:pPr>
      <w:r w:rsidRPr="0059455D">
        <w:rPr>
          <w:rFonts w:ascii="Arial" w:hAnsi="Arial"/>
          <w:b/>
          <w:u w:val="single"/>
        </w:rPr>
        <w:t>MATERIALS:</w:t>
      </w:r>
    </w:p>
    <w:p w:rsidR="0059455D" w:rsidRDefault="004557FB" w:rsidP="0059455D">
      <w:pPr>
        <w:spacing w:before="100" w:beforeAutospacing="1" w:after="100" w:afterAutospacing="1"/>
        <w:rPr>
          <w:rFonts w:ascii="Arial" w:hAnsi="Arial"/>
        </w:rPr>
      </w:pPr>
      <w:r>
        <w:rPr>
          <w:rFonts w:ascii="Arial" w:hAnsi="Arial"/>
        </w:rPr>
        <w:t>One of the following materials is</w:t>
      </w:r>
      <w:r w:rsidR="0059455D">
        <w:rPr>
          <w:rFonts w:ascii="Arial" w:hAnsi="Arial"/>
        </w:rPr>
        <w:t xml:space="preserve"> acceptable for use in this application:</w:t>
      </w:r>
    </w:p>
    <w:p w:rsidR="0059455D" w:rsidRPr="0059455D" w:rsidRDefault="0059455D" w:rsidP="0059455D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/>
        </w:rPr>
      </w:pPr>
      <w:r w:rsidRPr="0059455D">
        <w:rPr>
          <w:rFonts w:ascii="Arial" w:hAnsi="Arial"/>
        </w:rPr>
        <w:t xml:space="preserve">Sherwin Williams – ‘Armor seal 650’ </w:t>
      </w:r>
    </w:p>
    <w:p w:rsidR="0059455D" w:rsidRPr="0059455D" w:rsidRDefault="0059455D" w:rsidP="0059455D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/>
        </w:rPr>
      </w:pPr>
      <w:r w:rsidRPr="0059455D">
        <w:rPr>
          <w:rFonts w:ascii="Arial" w:hAnsi="Arial"/>
        </w:rPr>
        <w:t xml:space="preserve">Simiron 1100 SL 100% solids epoxy.  This is a 2 part epoxy coating.  </w:t>
      </w:r>
    </w:p>
    <w:p w:rsidR="0059455D" w:rsidRPr="0059455D" w:rsidRDefault="0059455D" w:rsidP="0059455D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/>
        </w:rPr>
      </w:pPr>
      <w:r w:rsidRPr="0059455D">
        <w:rPr>
          <w:rFonts w:ascii="Arial" w:hAnsi="Arial"/>
        </w:rPr>
        <w:t>Neoguard Urethane Deck Coating.  Product # 70714 is the A component.</w:t>
      </w:r>
      <w:r w:rsidR="003D2B37">
        <w:rPr>
          <w:rFonts w:ascii="Arial" w:hAnsi="Arial"/>
        </w:rPr>
        <w:t xml:space="preserve">  </w:t>
      </w:r>
      <w:r w:rsidRPr="0059455D">
        <w:rPr>
          <w:rFonts w:ascii="Arial" w:hAnsi="Arial"/>
        </w:rPr>
        <w:t>#70715 is the B compone</w:t>
      </w:r>
      <w:bookmarkStart w:id="0" w:name="_GoBack"/>
      <w:bookmarkEnd w:id="0"/>
      <w:r w:rsidRPr="0059455D">
        <w:rPr>
          <w:rFonts w:ascii="Arial" w:hAnsi="Arial"/>
        </w:rPr>
        <w:t>nt.</w:t>
      </w:r>
    </w:p>
    <w:sectPr w:rsidR="0059455D" w:rsidRPr="0059455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BAC" w:rsidRDefault="00B11BAC">
      <w:r>
        <w:separator/>
      </w:r>
    </w:p>
  </w:endnote>
  <w:endnote w:type="continuationSeparator" w:id="0">
    <w:p w:rsidR="00B11BAC" w:rsidRDefault="00B1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3A7" w:rsidRDefault="006133A7" w:rsidP="00263DE2">
    <w:pPr>
      <w:pStyle w:val="Header"/>
      <w:tabs>
        <w:tab w:val="clear" w:pos="4320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 xml:space="preserve">096700S01 </w:t>
    </w:r>
    <w:r w:rsidR="00F41AC9">
      <w:rPr>
        <w:rFonts w:ascii="Arial" w:hAnsi="Arial"/>
        <w:b/>
        <w:sz w:val="24"/>
        <w:szCs w:val="24"/>
      </w:rPr>
      <w:t>FLUID APPLIED FLOORING</w:t>
    </w:r>
    <w:r>
      <w:rPr>
        <w:rFonts w:ascii="Arial" w:hAnsi="Arial"/>
        <w:b/>
        <w:sz w:val="24"/>
        <w:szCs w:val="24"/>
      </w:rPr>
      <w:t xml:space="preserve"> - </w:t>
    </w:r>
    <w:r w:rsidR="00BF7977">
      <w:rPr>
        <w:rFonts w:ascii="Arial" w:hAnsi="Arial"/>
        <w:b/>
        <w:sz w:val="24"/>
        <w:szCs w:val="24"/>
      </w:rPr>
      <w:t>AHU</w:t>
    </w:r>
    <w:r>
      <w:rPr>
        <w:rFonts w:ascii="Arial" w:hAnsi="Arial"/>
        <w:b/>
        <w:sz w:val="24"/>
        <w:szCs w:val="24"/>
      </w:rPr>
      <w:t>/</w:t>
    </w:r>
    <w:r w:rsidR="00BF7977">
      <w:rPr>
        <w:rFonts w:ascii="Arial" w:hAnsi="Arial"/>
        <w:b/>
        <w:sz w:val="24"/>
        <w:szCs w:val="24"/>
      </w:rPr>
      <w:t>Mechanical Room Flooring</w:t>
    </w:r>
    <w:r>
      <w:rPr>
        <w:rFonts w:ascii="Arial" w:hAnsi="Arial"/>
        <w:b/>
        <w:sz w:val="24"/>
        <w:szCs w:val="24"/>
      </w:rPr>
      <w:t xml:space="preserve">  </w:t>
    </w:r>
    <w:r>
      <w:rPr>
        <w:rFonts w:ascii="Arial" w:hAnsi="Arial"/>
        <w:b/>
        <w:sz w:val="24"/>
        <w:szCs w:val="24"/>
      </w:rPr>
      <w:tab/>
      <w:t xml:space="preserve">     </w:t>
    </w:r>
    <w:r w:rsidRPr="00AB3CFF">
      <w:rPr>
        <w:rStyle w:val="PageNumber"/>
        <w:rFonts w:ascii="Arial" w:hAnsi="Arial"/>
        <w:b/>
      </w:rPr>
      <w:fldChar w:fldCharType="begin"/>
    </w:r>
    <w:r w:rsidRPr="00AB3CFF">
      <w:rPr>
        <w:rStyle w:val="PageNumber"/>
        <w:rFonts w:ascii="Arial" w:hAnsi="Arial"/>
        <w:b/>
      </w:rPr>
      <w:instrText xml:space="preserve"> PAGE </w:instrText>
    </w:r>
    <w:r w:rsidRPr="00AB3CFF">
      <w:rPr>
        <w:rStyle w:val="PageNumber"/>
        <w:rFonts w:ascii="Arial" w:hAnsi="Arial"/>
        <w:b/>
      </w:rPr>
      <w:fldChar w:fldCharType="separate"/>
    </w:r>
    <w:r w:rsidR="00530CDF">
      <w:rPr>
        <w:rStyle w:val="PageNumber"/>
        <w:rFonts w:ascii="Arial" w:hAnsi="Arial"/>
        <w:b/>
        <w:noProof/>
      </w:rPr>
      <w:t>1</w:t>
    </w:r>
    <w:r w:rsidRPr="00AB3CFF">
      <w:rPr>
        <w:rStyle w:val="PageNumber"/>
        <w:rFonts w:ascii="Arial" w:hAnsi="Arial"/>
        <w:b/>
      </w:rPr>
      <w:fldChar w:fldCharType="end"/>
    </w:r>
    <w:r w:rsidRPr="00AB3CFF">
      <w:rPr>
        <w:rStyle w:val="PageNumber"/>
        <w:rFonts w:ascii="Arial" w:hAnsi="Arial"/>
        <w:b/>
      </w:rPr>
      <w:t xml:space="preserve"> of </w:t>
    </w:r>
    <w:r w:rsidRPr="00AB3CFF">
      <w:rPr>
        <w:rStyle w:val="PageNumber"/>
        <w:rFonts w:ascii="Arial" w:hAnsi="Arial"/>
        <w:b/>
      </w:rPr>
      <w:fldChar w:fldCharType="begin"/>
    </w:r>
    <w:r w:rsidRPr="00AB3CFF">
      <w:rPr>
        <w:rStyle w:val="PageNumber"/>
        <w:rFonts w:ascii="Arial" w:hAnsi="Arial"/>
        <w:b/>
      </w:rPr>
      <w:instrText xml:space="preserve"> NUMPAGES </w:instrText>
    </w:r>
    <w:r w:rsidRPr="00AB3CFF">
      <w:rPr>
        <w:rStyle w:val="PageNumber"/>
        <w:rFonts w:ascii="Arial" w:hAnsi="Arial"/>
        <w:b/>
      </w:rPr>
      <w:fldChar w:fldCharType="separate"/>
    </w:r>
    <w:r w:rsidR="00530CDF">
      <w:rPr>
        <w:rStyle w:val="PageNumber"/>
        <w:rFonts w:ascii="Arial" w:hAnsi="Arial"/>
        <w:b/>
        <w:noProof/>
      </w:rPr>
      <w:t>1</w:t>
    </w:r>
    <w:r w:rsidRPr="00AB3CFF">
      <w:rPr>
        <w:rStyle w:val="PageNumber"/>
        <w:rFonts w:ascii="Arial" w:hAnsi="Arial"/>
        <w:b/>
      </w:rPr>
      <w:fldChar w:fldCharType="end"/>
    </w:r>
  </w:p>
  <w:p w:rsidR="002C65D9" w:rsidRPr="00263DE2" w:rsidRDefault="00BF7977" w:rsidP="00263DE2">
    <w:pPr>
      <w:pStyle w:val="Header"/>
      <w:tabs>
        <w:tab w:val="clear" w:pos="4320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Waterproof Coating</w:t>
    </w:r>
    <w:r w:rsidR="00263DE2">
      <w:rPr>
        <w:rFonts w:ascii="Arial" w:hAnsi="Arial"/>
        <w:b/>
        <w:sz w:val="24"/>
        <w:szCs w:val="24"/>
      </w:rPr>
      <w:tab/>
    </w:r>
  </w:p>
  <w:p w:rsidR="002C65D9" w:rsidRPr="00AB3CFF" w:rsidRDefault="00E75295" w:rsidP="002C65D9">
    <w:pPr>
      <w:pStyle w:val="Footer"/>
      <w:rPr>
        <w:rFonts w:ascii="Arial" w:hAnsi="Arial"/>
        <w:b/>
      </w:rPr>
    </w:pPr>
    <w:r>
      <w:rPr>
        <w:rFonts w:ascii="Arial" w:hAnsi="Arial"/>
        <w:b/>
      </w:rPr>
      <w:t>Dated: 0</w:t>
    </w:r>
    <w:r w:rsidR="006133A7">
      <w:rPr>
        <w:rFonts w:ascii="Arial" w:hAnsi="Arial"/>
        <w:b/>
      </w:rPr>
      <w:t>3</w:t>
    </w:r>
    <w:r w:rsidR="00530CDF">
      <w:rPr>
        <w:rFonts w:ascii="Arial" w:hAnsi="Arial"/>
        <w:b/>
      </w:rPr>
      <w:t>/2019</w:t>
    </w:r>
  </w:p>
  <w:p w:rsidR="002C65D9" w:rsidRPr="00AB3CFF" w:rsidRDefault="002C65D9" w:rsidP="002C65D9">
    <w:pPr>
      <w:pStyle w:val="Header"/>
      <w:tabs>
        <w:tab w:val="clear" w:pos="4320"/>
        <w:tab w:val="clear" w:pos="8640"/>
        <w:tab w:val="left" w:pos="1440"/>
        <w:tab w:val="right" w:pos="9360"/>
      </w:tabs>
      <w:rPr>
        <w:rFonts w:ascii="Arial" w:hAnsi="Arial"/>
        <w:b/>
      </w:rPr>
    </w:pPr>
    <w:r w:rsidRPr="00AB3CFF">
      <w:rPr>
        <w:rFonts w:ascii="Arial" w:hAnsi="Arial"/>
        <w:b/>
      </w:rPr>
      <w:t xml:space="preserve">Applies to: </w:t>
    </w:r>
    <w:r>
      <w:rPr>
        <w:rFonts w:ascii="Arial" w:hAnsi="Arial"/>
        <w:b/>
      </w:rPr>
      <w:t xml:space="preserve">Med Center / Hospital </w:t>
    </w:r>
    <w:r w:rsidRPr="00AB3CFF">
      <w:rPr>
        <w:rFonts w:ascii="Arial" w:hAnsi="Arial"/>
        <w:b/>
      </w:rPr>
      <w:t>only</w:t>
    </w:r>
  </w:p>
  <w:p w:rsidR="00E41A59" w:rsidRPr="002C65D9" w:rsidRDefault="002C65D9" w:rsidP="002C65D9">
    <w:pPr>
      <w:pStyle w:val="Footer"/>
      <w:rPr>
        <w:b/>
      </w:rPr>
    </w:pPr>
    <w:r w:rsidRPr="00AB3CFF">
      <w:rPr>
        <w:rFonts w:ascii="Arial" w:hAnsi="Arial"/>
        <w:b/>
      </w:rPr>
      <w:t>University of Kentucky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BAC" w:rsidRDefault="00B11BAC">
      <w:r>
        <w:separator/>
      </w:r>
    </w:p>
  </w:footnote>
  <w:footnote w:type="continuationSeparator" w:id="0">
    <w:p w:rsidR="00B11BAC" w:rsidRDefault="00B11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A59" w:rsidRDefault="006133A7" w:rsidP="0087323D">
    <w:pPr>
      <w:pStyle w:val="Header"/>
      <w:tabs>
        <w:tab w:val="clear" w:pos="4320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>096700S01 FLUID APPLIED FLOORING - AHU/Mechanical Room Flooring Waterproof Coating</w:t>
    </w:r>
  </w:p>
  <w:p w:rsidR="00D50607" w:rsidRPr="002C65D9" w:rsidRDefault="00D50607" w:rsidP="0087323D">
    <w:pPr>
      <w:pStyle w:val="Header"/>
      <w:tabs>
        <w:tab w:val="clear" w:pos="4320"/>
      </w:tabs>
      <w:rPr>
        <w:rFonts w:ascii="Arial" w:hAnsi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A50595C"/>
    <w:multiLevelType w:val="hybridMultilevel"/>
    <w:tmpl w:val="0C58F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D2285"/>
    <w:multiLevelType w:val="hybridMultilevel"/>
    <w:tmpl w:val="83D4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40FCB"/>
    <w:multiLevelType w:val="multilevel"/>
    <w:tmpl w:val="E1CA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B5E14EB"/>
    <w:multiLevelType w:val="hybridMultilevel"/>
    <w:tmpl w:val="1F5ED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021E5"/>
    <w:multiLevelType w:val="hybridMultilevel"/>
    <w:tmpl w:val="C5967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05B16"/>
    <w:multiLevelType w:val="multilevel"/>
    <w:tmpl w:val="66F42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897D1D"/>
    <w:multiLevelType w:val="hybridMultilevel"/>
    <w:tmpl w:val="D0BE8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D9"/>
    <w:rsid w:val="00017650"/>
    <w:rsid w:val="001038FC"/>
    <w:rsid w:val="00172A69"/>
    <w:rsid w:val="00173470"/>
    <w:rsid w:val="002136D8"/>
    <w:rsid w:val="00263DE2"/>
    <w:rsid w:val="00264A7C"/>
    <w:rsid w:val="002A0337"/>
    <w:rsid w:val="002C4DBF"/>
    <w:rsid w:val="002C65D9"/>
    <w:rsid w:val="0030599A"/>
    <w:rsid w:val="003A2964"/>
    <w:rsid w:val="003C2A53"/>
    <w:rsid w:val="003D2B37"/>
    <w:rsid w:val="00427235"/>
    <w:rsid w:val="004557FB"/>
    <w:rsid w:val="00457867"/>
    <w:rsid w:val="00484216"/>
    <w:rsid w:val="004873AC"/>
    <w:rsid w:val="00530CDF"/>
    <w:rsid w:val="005740C4"/>
    <w:rsid w:val="00581530"/>
    <w:rsid w:val="00586CA3"/>
    <w:rsid w:val="0059455D"/>
    <w:rsid w:val="006133A7"/>
    <w:rsid w:val="006B5C9A"/>
    <w:rsid w:val="006D18ED"/>
    <w:rsid w:val="006F6C94"/>
    <w:rsid w:val="0070357B"/>
    <w:rsid w:val="00750093"/>
    <w:rsid w:val="00775ABD"/>
    <w:rsid w:val="007D371F"/>
    <w:rsid w:val="00816CE5"/>
    <w:rsid w:val="0087323D"/>
    <w:rsid w:val="00880F66"/>
    <w:rsid w:val="008B3798"/>
    <w:rsid w:val="008F2D8D"/>
    <w:rsid w:val="0093745D"/>
    <w:rsid w:val="0096063B"/>
    <w:rsid w:val="00A31009"/>
    <w:rsid w:val="00A35F8C"/>
    <w:rsid w:val="00AA4FB7"/>
    <w:rsid w:val="00B02D88"/>
    <w:rsid w:val="00B11BAC"/>
    <w:rsid w:val="00B66909"/>
    <w:rsid w:val="00B7406C"/>
    <w:rsid w:val="00BA65F6"/>
    <w:rsid w:val="00BF7977"/>
    <w:rsid w:val="00C11D27"/>
    <w:rsid w:val="00C2385B"/>
    <w:rsid w:val="00C3589C"/>
    <w:rsid w:val="00C361C4"/>
    <w:rsid w:val="00C37AA5"/>
    <w:rsid w:val="00C90C01"/>
    <w:rsid w:val="00CD33DC"/>
    <w:rsid w:val="00D03751"/>
    <w:rsid w:val="00D50607"/>
    <w:rsid w:val="00D70AC5"/>
    <w:rsid w:val="00D729A4"/>
    <w:rsid w:val="00D931EA"/>
    <w:rsid w:val="00DB08CF"/>
    <w:rsid w:val="00DD3CD2"/>
    <w:rsid w:val="00DF2B1A"/>
    <w:rsid w:val="00E12790"/>
    <w:rsid w:val="00E14083"/>
    <w:rsid w:val="00E36716"/>
    <w:rsid w:val="00E41A59"/>
    <w:rsid w:val="00E75295"/>
    <w:rsid w:val="00E861AD"/>
    <w:rsid w:val="00EB2653"/>
    <w:rsid w:val="00EB4278"/>
    <w:rsid w:val="00F2378C"/>
    <w:rsid w:val="00F41AC9"/>
    <w:rsid w:val="00F5634D"/>
    <w:rsid w:val="00FC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79C5C4"/>
  <w15:chartTrackingRefBased/>
  <w15:docId w15:val="{5D2AB785-2872-4C1E-B875-41C81CC9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color w:val="000080"/>
      <w:sz w:val="3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sid w:val="002C65D9"/>
  </w:style>
  <w:style w:type="paragraph" w:styleId="ListParagraph">
    <w:name w:val="List Paragraph"/>
    <w:basedOn w:val="Normal"/>
    <w:uiPriority w:val="34"/>
    <w:qFormat/>
    <w:rsid w:val="00EB2653"/>
    <w:pPr>
      <w:ind w:left="720"/>
    </w:pPr>
  </w:style>
  <w:style w:type="character" w:styleId="Hyperlink">
    <w:name w:val="Hyperlink"/>
    <w:uiPriority w:val="99"/>
    <w:semiHidden/>
    <w:unhideWhenUsed/>
    <w:rsid w:val="00B02D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JCrouch</dc:creator>
  <cp:keywords/>
  <cp:lastModifiedBy>Needham, Judy</cp:lastModifiedBy>
  <cp:revision>3</cp:revision>
  <cp:lastPrinted>2000-03-16T20:52:00Z</cp:lastPrinted>
  <dcterms:created xsi:type="dcterms:W3CDTF">2019-03-26T17:24:00Z</dcterms:created>
  <dcterms:modified xsi:type="dcterms:W3CDTF">2019-03-26T17:25:00Z</dcterms:modified>
</cp:coreProperties>
</file>