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59" w:rsidRPr="00EB4278" w:rsidRDefault="00E41A59">
      <w:pPr>
        <w:rPr>
          <w:rFonts w:ascii="Arial" w:hAnsi="Arial"/>
          <w:b/>
          <w:u w:val="single"/>
        </w:rPr>
      </w:pPr>
      <w:r w:rsidRPr="00EB4278">
        <w:rPr>
          <w:rFonts w:ascii="Arial" w:hAnsi="Arial"/>
          <w:b/>
          <w:u w:val="single"/>
        </w:rPr>
        <w:t>INFORMATION:</w:t>
      </w:r>
    </w:p>
    <w:p w:rsidR="00C90C01" w:rsidRPr="002C65D9" w:rsidRDefault="00C90C01">
      <w:pPr>
        <w:rPr>
          <w:rFonts w:ascii="Arial" w:hAnsi="Arial"/>
          <w:b/>
        </w:rPr>
      </w:pPr>
    </w:p>
    <w:p w:rsidR="00017650" w:rsidRDefault="00263DE2">
      <w:pPr>
        <w:rPr>
          <w:rFonts w:ascii="Arial" w:hAnsi="Arial"/>
        </w:rPr>
      </w:pPr>
      <w:r>
        <w:rPr>
          <w:rFonts w:ascii="Arial" w:hAnsi="Arial"/>
        </w:rPr>
        <w:t xml:space="preserve">This standard </w:t>
      </w:r>
      <w:r w:rsidR="00017650">
        <w:rPr>
          <w:rFonts w:ascii="Arial" w:hAnsi="Arial"/>
        </w:rPr>
        <w:t>is for providing a consistent naming methodology for building air handling units (AHU)</w:t>
      </w:r>
      <w:r w:rsidR="007A467F">
        <w:rPr>
          <w:rFonts w:ascii="Arial" w:hAnsi="Arial"/>
        </w:rPr>
        <w:t xml:space="preserve"> and exhaust fans (EF)</w:t>
      </w:r>
      <w:r w:rsidR="00017650">
        <w:rPr>
          <w:rFonts w:ascii="Arial" w:hAnsi="Arial"/>
        </w:rPr>
        <w:t>.  These names shall be used in the project plans, the labeling of the AHUs</w:t>
      </w:r>
      <w:r w:rsidR="007A467F">
        <w:rPr>
          <w:rFonts w:ascii="Arial" w:hAnsi="Arial"/>
        </w:rPr>
        <w:t xml:space="preserve"> and EFs</w:t>
      </w:r>
      <w:r w:rsidR="00017650">
        <w:rPr>
          <w:rFonts w:ascii="Arial" w:hAnsi="Arial"/>
        </w:rPr>
        <w:t xml:space="preserve"> and for Building Automation System point naming and graphics development.  </w:t>
      </w:r>
    </w:p>
    <w:p w:rsidR="00017650" w:rsidRDefault="00017650">
      <w:pPr>
        <w:rPr>
          <w:rFonts w:ascii="Arial" w:hAnsi="Arial"/>
        </w:rPr>
      </w:pPr>
    </w:p>
    <w:p w:rsidR="00AA4FB7" w:rsidRPr="00EB4278" w:rsidRDefault="007A467F" w:rsidP="00AA4FB7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AHU </w:t>
      </w:r>
      <w:r w:rsidR="00AA4FB7" w:rsidRPr="00EB4278">
        <w:rPr>
          <w:rFonts w:ascii="Arial" w:hAnsi="Arial"/>
          <w:b/>
          <w:u w:val="single"/>
        </w:rPr>
        <w:t>PROCEDURE:</w:t>
      </w:r>
    </w:p>
    <w:p w:rsidR="00AA4FB7" w:rsidRDefault="00AA4FB7" w:rsidP="00AA4FB7">
      <w:pPr>
        <w:rPr>
          <w:rFonts w:ascii="Arial" w:hAnsi="Arial"/>
        </w:rPr>
      </w:pPr>
    </w:p>
    <w:p w:rsidR="00B7406C" w:rsidRDefault="008F2D8D" w:rsidP="00017650">
      <w:pPr>
        <w:rPr>
          <w:rFonts w:ascii="Arial" w:hAnsi="Arial"/>
        </w:rPr>
      </w:pPr>
      <w:r>
        <w:rPr>
          <w:rFonts w:ascii="Arial" w:hAnsi="Arial"/>
        </w:rPr>
        <w:t>The units shall be named using</w:t>
      </w:r>
      <w:r w:rsidR="00017650">
        <w:rPr>
          <w:rFonts w:ascii="Arial" w:hAnsi="Arial"/>
        </w:rPr>
        <w:t xml:space="preserve"> the following nomenclature:</w:t>
      </w:r>
    </w:p>
    <w:p w:rsidR="00017650" w:rsidRDefault="00017650" w:rsidP="00017650">
      <w:pPr>
        <w:rPr>
          <w:rFonts w:ascii="Arial" w:hAnsi="Arial"/>
        </w:rPr>
      </w:pPr>
    </w:p>
    <w:p w:rsidR="006B5C9A" w:rsidRPr="0070357B" w:rsidRDefault="00017650" w:rsidP="00017650">
      <w:pPr>
        <w:rPr>
          <w:rFonts w:ascii="Arial" w:hAnsi="Arial"/>
          <w:b/>
          <w:i/>
        </w:rPr>
      </w:pPr>
      <w:r w:rsidRPr="00EB4278">
        <w:rPr>
          <w:rFonts w:ascii="Arial" w:hAnsi="Arial"/>
          <w:b/>
          <w:i/>
        </w:rPr>
        <w:t>AHU(no.</w:t>
      </w:r>
      <w:r w:rsidR="006B5C9A" w:rsidRPr="00EB4278">
        <w:rPr>
          <w:rFonts w:ascii="Arial" w:hAnsi="Arial"/>
          <w:b/>
          <w:i/>
        </w:rPr>
        <w:t>)_(area service type)_(floors</w:t>
      </w:r>
      <w:r w:rsidRPr="00EB4278">
        <w:rPr>
          <w:rFonts w:ascii="Arial" w:hAnsi="Arial"/>
          <w:b/>
          <w:i/>
        </w:rPr>
        <w:t xml:space="preserve"> served)</w:t>
      </w:r>
      <w:r w:rsidR="00C361C4" w:rsidRPr="00EB4278">
        <w:rPr>
          <w:rFonts w:ascii="Arial" w:hAnsi="Arial"/>
          <w:b/>
          <w:i/>
        </w:rPr>
        <w:t>(direction)</w:t>
      </w:r>
      <w:r w:rsidR="0070357B">
        <w:rPr>
          <w:rFonts w:ascii="Arial" w:hAnsi="Arial"/>
          <w:b/>
          <w:i/>
        </w:rPr>
        <w:t xml:space="preserve">   </w:t>
      </w:r>
      <w:r w:rsidR="0070357B" w:rsidRPr="0070357B">
        <w:rPr>
          <w:rFonts w:ascii="Arial" w:hAnsi="Arial"/>
        </w:rPr>
        <w:t xml:space="preserve"> where</w:t>
      </w:r>
    </w:p>
    <w:p w:rsidR="006B5C9A" w:rsidRDefault="006B5C9A" w:rsidP="00017650">
      <w:pPr>
        <w:rPr>
          <w:rFonts w:ascii="Arial" w:hAnsi="Arial"/>
        </w:rPr>
      </w:pPr>
    </w:p>
    <w:p w:rsidR="00017650" w:rsidRDefault="006B5C9A" w:rsidP="00017650">
      <w:pPr>
        <w:rPr>
          <w:rFonts w:ascii="Arial" w:hAnsi="Arial"/>
        </w:rPr>
      </w:pPr>
      <w:r w:rsidRPr="006B5C9A">
        <w:rPr>
          <w:rFonts w:ascii="Arial" w:hAnsi="Arial"/>
          <w:i/>
        </w:rPr>
        <w:t>AHU(no.)</w:t>
      </w:r>
      <w:r>
        <w:rPr>
          <w:rFonts w:ascii="Arial" w:hAnsi="Arial"/>
        </w:rPr>
        <w:t xml:space="preserve"> is the next consecutive number of air handlers in the building such as AHU1, AHU2, etc.</w:t>
      </w:r>
    </w:p>
    <w:p w:rsidR="006B5C9A" w:rsidRDefault="006B5C9A" w:rsidP="00017650">
      <w:pPr>
        <w:rPr>
          <w:rFonts w:ascii="Arial" w:hAnsi="Arial"/>
        </w:rPr>
      </w:pPr>
    </w:p>
    <w:p w:rsidR="006B5C9A" w:rsidRDefault="006B5C9A" w:rsidP="00017650">
      <w:pPr>
        <w:rPr>
          <w:rFonts w:ascii="Arial" w:hAnsi="Arial"/>
        </w:rPr>
      </w:pPr>
      <w:r w:rsidRPr="006B5C9A">
        <w:rPr>
          <w:rFonts w:ascii="Arial" w:hAnsi="Arial"/>
          <w:i/>
        </w:rPr>
        <w:t>(area service type)</w:t>
      </w:r>
      <w:r>
        <w:rPr>
          <w:rFonts w:ascii="Arial" w:hAnsi="Arial"/>
        </w:rPr>
        <w:t xml:space="preserve"> is the </w:t>
      </w:r>
      <w:r w:rsidR="00C361C4">
        <w:rPr>
          <w:rFonts w:ascii="Arial" w:hAnsi="Arial"/>
        </w:rPr>
        <w:t xml:space="preserve">majority </w:t>
      </w:r>
      <w:r>
        <w:rPr>
          <w:rFonts w:ascii="Arial" w:hAnsi="Arial"/>
        </w:rPr>
        <w:t>type of area served such as a bed tower, laboratory space, electrical room, etc.  A list of the appropriate service types is listed later in this document.</w:t>
      </w:r>
      <w:r w:rsidR="00C361C4">
        <w:rPr>
          <w:rFonts w:ascii="Arial" w:hAnsi="Arial"/>
        </w:rPr>
        <w:t xml:space="preserve">  Other services can be included in the area served such as </w:t>
      </w:r>
      <w:r w:rsidR="00DB08CF">
        <w:rPr>
          <w:rFonts w:ascii="Arial" w:hAnsi="Arial"/>
        </w:rPr>
        <w:t xml:space="preserve">a bed tower (BT) </w:t>
      </w:r>
      <w:r w:rsidR="00C361C4">
        <w:rPr>
          <w:rFonts w:ascii="Arial" w:hAnsi="Arial"/>
        </w:rPr>
        <w:t>floor would have utility rooms, nurse stations,</w:t>
      </w:r>
      <w:r w:rsidR="00DB08CF">
        <w:rPr>
          <w:rFonts w:ascii="Arial" w:hAnsi="Arial"/>
        </w:rPr>
        <w:t xml:space="preserve"> waiting rooms, etc. but the patient rooms are the determining factor since they would be the majority of the space.</w:t>
      </w:r>
      <w:r w:rsidR="00C361C4">
        <w:rPr>
          <w:rFonts w:ascii="Arial" w:hAnsi="Arial"/>
        </w:rPr>
        <w:t xml:space="preserve"> </w:t>
      </w:r>
    </w:p>
    <w:p w:rsidR="006B5C9A" w:rsidRDefault="006B5C9A" w:rsidP="00017650">
      <w:pPr>
        <w:rPr>
          <w:rFonts w:ascii="Arial" w:hAnsi="Arial"/>
        </w:rPr>
      </w:pPr>
    </w:p>
    <w:p w:rsidR="006B5C9A" w:rsidRDefault="006B5C9A" w:rsidP="00017650">
      <w:pPr>
        <w:rPr>
          <w:rFonts w:ascii="Arial" w:hAnsi="Arial"/>
        </w:rPr>
      </w:pPr>
      <w:r w:rsidRPr="006B5C9A">
        <w:rPr>
          <w:rFonts w:ascii="Arial" w:hAnsi="Arial"/>
          <w:i/>
        </w:rPr>
        <w:t>(floors served)</w:t>
      </w:r>
      <w:r>
        <w:rPr>
          <w:rFonts w:ascii="Arial" w:hAnsi="Arial"/>
        </w:rPr>
        <w:t xml:space="preserve"> is the floor or floors served by the particular AHU</w:t>
      </w:r>
    </w:p>
    <w:p w:rsidR="00C361C4" w:rsidRDefault="00C361C4" w:rsidP="00017650">
      <w:pPr>
        <w:rPr>
          <w:rFonts w:ascii="Arial" w:hAnsi="Arial"/>
        </w:rPr>
      </w:pPr>
    </w:p>
    <w:p w:rsidR="00C361C4" w:rsidRDefault="00C361C4" w:rsidP="00017650">
      <w:pPr>
        <w:rPr>
          <w:rFonts w:ascii="Arial" w:hAnsi="Arial"/>
        </w:rPr>
      </w:pPr>
      <w:r w:rsidRPr="00C361C4">
        <w:rPr>
          <w:rFonts w:ascii="Arial" w:hAnsi="Arial"/>
          <w:i/>
        </w:rPr>
        <w:t>(direction)</w:t>
      </w:r>
      <w:r>
        <w:rPr>
          <w:rFonts w:ascii="Arial" w:hAnsi="Arial"/>
        </w:rPr>
        <w:t xml:space="preserve"> is the north/south/east/west direction if pertinent for AHUs that serve only a particular side of the floor</w:t>
      </w:r>
    </w:p>
    <w:p w:rsidR="006B5C9A" w:rsidRDefault="006B5C9A" w:rsidP="00017650">
      <w:pPr>
        <w:rPr>
          <w:rFonts w:ascii="Arial" w:hAnsi="Arial"/>
        </w:rPr>
      </w:pPr>
    </w:p>
    <w:p w:rsidR="00C361C4" w:rsidRDefault="00C361C4" w:rsidP="00017650">
      <w:pPr>
        <w:rPr>
          <w:rFonts w:ascii="Arial" w:hAnsi="Arial"/>
        </w:rPr>
      </w:pPr>
      <w:r>
        <w:rPr>
          <w:rFonts w:ascii="Arial" w:hAnsi="Arial"/>
        </w:rPr>
        <w:t>Examples:</w:t>
      </w:r>
    </w:p>
    <w:p w:rsidR="006B5C9A" w:rsidRDefault="00C361C4" w:rsidP="00C361C4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the fifth AHU installed in the building that serves a sixth floor patient floor would be </w:t>
      </w:r>
      <w:r w:rsidRPr="00EB4278">
        <w:rPr>
          <w:rFonts w:ascii="Arial" w:hAnsi="Arial"/>
          <w:b/>
        </w:rPr>
        <w:t>AHU5_BT_6</w:t>
      </w:r>
    </w:p>
    <w:p w:rsidR="00C361C4" w:rsidRDefault="00C361C4" w:rsidP="00C361C4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the third AHU installed that serves lab floors 1, 2 &amp; 3 on the north side would be </w:t>
      </w:r>
      <w:r w:rsidRPr="00EB4278">
        <w:rPr>
          <w:rFonts w:ascii="Arial" w:hAnsi="Arial"/>
          <w:b/>
        </w:rPr>
        <w:t>AHU3_LAB_123N</w:t>
      </w:r>
    </w:p>
    <w:p w:rsidR="00C361C4" w:rsidRDefault="00C361C4" w:rsidP="00C361C4">
      <w:pPr>
        <w:rPr>
          <w:rFonts w:ascii="Arial" w:hAnsi="Arial"/>
        </w:rPr>
      </w:pPr>
    </w:p>
    <w:p w:rsidR="00C361C4" w:rsidRPr="00EB4278" w:rsidRDefault="007A467F" w:rsidP="00C361C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AHU </w:t>
      </w:r>
      <w:r w:rsidR="00C361C4" w:rsidRPr="00EB4278">
        <w:rPr>
          <w:rFonts w:ascii="Arial" w:hAnsi="Arial"/>
          <w:b/>
          <w:u w:val="single"/>
        </w:rPr>
        <w:t>AREA SERVICE TYPES:</w:t>
      </w:r>
    </w:p>
    <w:p w:rsidR="00C361C4" w:rsidRDefault="00C361C4" w:rsidP="00C361C4">
      <w:pPr>
        <w:rPr>
          <w:rFonts w:ascii="Arial" w:hAnsi="Arial"/>
        </w:rPr>
      </w:pPr>
    </w:p>
    <w:p w:rsidR="00C361C4" w:rsidRDefault="00C361C4" w:rsidP="00C361C4">
      <w:pPr>
        <w:rPr>
          <w:rFonts w:ascii="Arial" w:hAnsi="Arial"/>
        </w:rPr>
      </w:pPr>
      <w:r>
        <w:rPr>
          <w:rFonts w:ascii="Arial" w:hAnsi="Arial"/>
        </w:rPr>
        <w:t>BT</w:t>
      </w:r>
      <w:r>
        <w:rPr>
          <w:rFonts w:ascii="Arial" w:hAnsi="Arial"/>
        </w:rPr>
        <w:tab/>
        <w:t>Bed Tower –</w:t>
      </w:r>
      <w:r w:rsidR="00DB08CF">
        <w:rPr>
          <w:rFonts w:ascii="Arial" w:hAnsi="Arial"/>
        </w:rPr>
        <w:t xml:space="preserve"> patient bed </w:t>
      </w:r>
      <w:r w:rsidR="00EB4278">
        <w:rPr>
          <w:rFonts w:ascii="Arial" w:hAnsi="Arial"/>
        </w:rPr>
        <w:t>spaces</w:t>
      </w:r>
    </w:p>
    <w:p w:rsidR="00DB08CF" w:rsidRDefault="00DB08CF" w:rsidP="00C361C4">
      <w:pPr>
        <w:rPr>
          <w:rFonts w:ascii="Arial" w:hAnsi="Arial"/>
        </w:rPr>
      </w:pPr>
      <w:r>
        <w:rPr>
          <w:rFonts w:ascii="Arial" w:hAnsi="Arial"/>
        </w:rPr>
        <w:t>DT</w:t>
      </w:r>
      <w:r>
        <w:rPr>
          <w:rFonts w:ascii="Arial" w:hAnsi="Arial"/>
        </w:rPr>
        <w:tab/>
        <w:t>Diagnostic / Treatment</w:t>
      </w:r>
      <w:r w:rsidR="00457867">
        <w:rPr>
          <w:rFonts w:ascii="Arial" w:hAnsi="Arial"/>
        </w:rPr>
        <w:t xml:space="preserve"> including Pharmacy, Radiology</w:t>
      </w:r>
    </w:p>
    <w:p w:rsidR="00EB4278" w:rsidRDefault="00EB4278" w:rsidP="00C361C4">
      <w:pPr>
        <w:rPr>
          <w:rFonts w:ascii="Arial" w:hAnsi="Arial"/>
        </w:rPr>
      </w:pPr>
      <w:r>
        <w:rPr>
          <w:rFonts w:ascii="Arial" w:hAnsi="Arial"/>
        </w:rPr>
        <w:t>SUR</w:t>
      </w:r>
      <w:r>
        <w:rPr>
          <w:rFonts w:ascii="Arial" w:hAnsi="Arial"/>
        </w:rPr>
        <w:tab/>
        <w:t>Surgery including PACU, etc.</w:t>
      </w:r>
    </w:p>
    <w:p w:rsidR="00E861AD" w:rsidRDefault="00E861AD" w:rsidP="00C361C4">
      <w:pPr>
        <w:rPr>
          <w:rFonts w:ascii="Arial" w:hAnsi="Arial"/>
        </w:rPr>
      </w:pPr>
      <w:r>
        <w:rPr>
          <w:rFonts w:ascii="Arial" w:hAnsi="Arial"/>
        </w:rPr>
        <w:t>CLIN</w:t>
      </w:r>
      <w:r>
        <w:rPr>
          <w:rFonts w:ascii="Arial" w:hAnsi="Arial"/>
        </w:rPr>
        <w:tab/>
        <w:t>Clinic spaces</w:t>
      </w:r>
    </w:p>
    <w:p w:rsidR="00E861AD" w:rsidRDefault="00E861AD" w:rsidP="00C361C4">
      <w:pPr>
        <w:rPr>
          <w:rFonts w:ascii="Arial" w:hAnsi="Arial"/>
        </w:rPr>
      </w:pPr>
      <w:r>
        <w:rPr>
          <w:rFonts w:ascii="Arial" w:hAnsi="Arial"/>
        </w:rPr>
        <w:t>LAB</w:t>
      </w:r>
      <w:r>
        <w:rPr>
          <w:rFonts w:ascii="Arial" w:hAnsi="Arial"/>
        </w:rPr>
        <w:tab/>
        <w:t>Laboratory spaces</w:t>
      </w:r>
    </w:p>
    <w:p w:rsidR="00E861AD" w:rsidRDefault="00E861AD" w:rsidP="00C361C4">
      <w:pPr>
        <w:rPr>
          <w:rFonts w:ascii="Arial" w:hAnsi="Arial"/>
        </w:rPr>
      </w:pPr>
      <w:r>
        <w:rPr>
          <w:rFonts w:ascii="Arial" w:hAnsi="Arial"/>
        </w:rPr>
        <w:t>VIV</w:t>
      </w:r>
      <w:r>
        <w:rPr>
          <w:rFonts w:ascii="Arial" w:hAnsi="Arial"/>
        </w:rPr>
        <w:tab/>
        <w:t>Vivarium</w:t>
      </w:r>
    </w:p>
    <w:p w:rsidR="00E861AD" w:rsidRDefault="00E861AD" w:rsidP="00C361C4">
      <w:pPr>
        <w:rPr>
          <w:rFonts w:ascii="Arial" w:hAnsi="Arial"/>
        </w:rPr>
      </w:pPr>
      <w:r>
        <w:rPr>
          <w:rFonts w:ascii="Arial" w:hAnsi="Arial"/>
        </w:rPr>
        <w:t>CLS</w:t>
      </w:r>
      <w:r>
        <w:rPr>
          <w:rFonts w:ascii="Arial" w:hAnsi="Arial"/>
        </w:rPr>
        <w:tab/>
        <w:t>Classrooms</w:t>
      </w:r>
    </w:p>
    <w:p w:rsidR="002C4DBF" w:rsidRDefault="002C4DBF" w:rsidP="00C361C4">
      <w:pPr>
        <w:rPr>
          <w:rFonts w:ascii="Arial" w:hAnsi="Arial"/>
        </w:rPr>
      </w:pPr>
      <w:r>
        <w:rPr>
          <w:rFonts w:ascii="Arial" w:hAnsi="Arial"/>
        </w:rPr>
        <w:t>OF</w:t>
      </w:r>
      <w:r w:rsidR="003A2964">
        <w:rPr>
          <w:rFonts w:ascii="Arial" w:hAnsi="Arial"/>
        </w:rPr>
        <w:t>C</w:t>
      </w:r>
      <w:r>
        <w:rPr>
          <w:rFonts w:ascii="Arial" w:hAnsi="Arial"/>
        </w:rPr>
        <w:tab/>
        <w:t>Offices</w:t>
      </w:r>
    </w:p>
    <w:p w:rsidR="00DB08CF" w:rsidRDefault="00EB4278" w:rsidP="00C361C4">
      <w:pPr>
        <w:rPr>
          <w:rFonts w:ascii="Arial" w:hAnsi="Arial"/>
        </w:rPr>
      </w:pPr>
      <w:r>
        <w:rPr>
          <w:rFonts w:ascii="Arial" w:hAnsi="Arial"/>
        </w:rPr>
        <w:t>LOB</w:t>
      </w:r>
      <w:r>
        <w:rPr>
          <w:rFonts w:ascii="Arial" w:hAnsi="Arial"/>
        </w:rPr>
        <w:tab/>
        <w:t>Lobbies and waiting rooms</w:t>
      </w:r>
      <w:r w:rsidR="00E861AD">
        <w:rPr>
          <w:rFonts w:ascii="Arial" w:hAnsi="Arial"/>
        </w:rPr>
        <w:t xml:space="preserve"> where only lobbies and waiting rooms exist</w:t>
      </w:r>
    </w:p>
    <w:p w:rsidR="00EB4278" w:rsidRDefault="00EB4278" w:rsidP="00C361C4">
      <w:pPr>
        <w:rPr>
          <w:rFonts w:ascii="Arial" w:hAnsi="Arial"/>
        </w:rPr>
      </w:pPr>
      <w:r>
        <w:rPr>
          <w:rFonts w:ascii="Arial" w:hAnsi="Arial"/>
        </w:rPr>
        <w:t>BR</w:t>
      </w:r>
      <w:r>
        <w:rPr>
          <w:rFonts w:ascii="Arial" w:hAnsi="Arial"/>
        </w:rPr>
        <w:tab/>
        <w:t>Bridge</w:t>
      </w:r>
    </w:p>
    <w:p w:rsidR="00EB4278" w:rsidRDefault="00EB4278" w:rsidP="00C361C4">
      <w:pPr>
        <w:rPr>
          <w:rFonts w:ascii="Arial" w:hAnsi="Arial"/>
        </w:rPr>
      </w:pPr>
      <w:r>
        <w:rPr>
          <w:rFonts w:ascii="Arial" w:hAnsi="Arial"/>
        </w:rPr>
        <w:t>MER</w:t>
      </w:r>
      <w:r>
        <w:rPr>
          <w:rFonts w:ascii="Arial" w:hAnsi="Arial"/>
        </w:rPr>
        <w:tab/>
        <w:t>Mechanical Room</w:t>
      </w:r>
    </w:p>
    <w:p w:rsidR="00EB4278" w:rsidRDefault="00EB4278" w:rsidP="00C361C4">
      <w:pPr>
        <w:rPr>
          <w:rFonts w:ascii="Arial" w:hAnsi="Arial"/>
        </w:rPr>
      </w:pPr>
      <w:r>
        <w:rPr>
          <w:rFonts w:ascii="Arial" w:hAnsi="Arial"/>
        </w:rPr>
        <w:t>ELEC</w:t>
      </w:r>
      <w:r>
        <w:rPr>
          <w:rFonts w:ascii="Arial" w:hAnsi="Arial"/>
        </w:rPr>
        <w:tab/>
        <w:t>Electrical Room</w:t>
      </w:r>
    </w:p>
    <w:p w:rsidR="00EB4278" w:rsidRDefault="00EB4278" w:rsidP="00C361C4">
      <w:pPr>
        <w:rPr>
          <w:rFonts w:ascii="Arial" w:hAnsi="Arial"/>
        </w:rPr>
      </w:pPr>
      <w:r>
        <w:rPr>
          <w:rFonts w:ascii="Arial" w:hAnsi="Arial"/>
        </w:rPr>
        <w:t>KIT</w:t>
      </w:r>
      <w:r>
        <w:rPr>
          <w:rFonts w:ascii="Arial" w:hAnsi="Arial"/>
        </w:rPr>
        <w:tab/>
        <w:t>Kitchen</w:t>
      </w:r>
    </w:p>
    <w:p w:rsidR="00EB4278" w:rsidRDefault="00EB4278" w:rsidP="00C361C4">
      <w:pPr>
        <w:rPr>
          <w:rFonts w:ascii="Arial" w:hAnsi="Arial"/>
        </w:rPr>
      </w:pPr>
      <w:r>
        <w:rPr>
          <w:rFonts w:ascii="Arial" w:hAnsi="Arial"/>
        </w:rPr>
        <w:t>CAFE</w:t>
      </w:r>
      <w:r>
        <w:rPr>
          <w:rFonts w:ascii="Arial" w:hAnsi="Arial"/>
        </w:rPr>
        <w:tab/>
        <w:t>Cafeteria</w:t>
      </w:r>
    </w:p>
    <w:p w:rsidR="0070357B" w:rsidRDefault="0070357B" w:rsidP="00C361C4">
      <w:pPr>
        <w:rPr>
          <w:rFonts w:ascii="Arial" w:hAnsi="Arial"/>
        </w:rPr>
      </w:pPr>
      <w:r>
        <w:rPr>
          <w:rFonts w:ascii="Arial" w:hAnsi="Arial"/>
        </w:rPr>
        <w:t>STOR</w:t>
      </w:r>
      <w:r>
        <w:rPr>
          <w:rFonts w:ascii="Arial" w:hAnsi="Arial"/>
        </w:rPr>
        <w:tab/>
        <w:t>Storage spaces</w:t>
      </w:r>
    </w:p>
    <w:p w:rsidR="0070357B" w:rsidRDefault="0070357B" w:rsidP="00C361C4">
      <w:pPr>
        <w:rPr>
          <w:rFonts w:ascii="Arial" w:hAnsi="Arial"/>
        </w:rPr>
      </w:pPr>
      <w:r>
        <w:rPr>
          <w:rFonts w:ascii="Arial" w:hAnsi="Arial"/>
        </w:rPr>
        <w:t>SHOP</w:t>
      </w:r>
      <w:r>
        <w:rPr>
          <w:rFonts w:ascii="Arial" w:hAnsi="Arial"/>
        </w:rPr>
        <w:tab/>
        <w:t xml:space="preserve">Shops </w:t>
      </w:r>
    </w:p>
    <w:p w:rsidR="00EB4278" w:rsidRDefault="00E861AD" w:rsidP="00E861AD">
      <w:pPr>
        <w:ind w:left="720" w:hanging="720"/>
        <w:rPr>
          <w:rFonts w:ascii="Arial" w:hAnsi="Arial"/>
        </w:rPr>
      </w:pPr>
      <w:r>
        <w:rPr>
          <w:rFonts w:ascii="Arial" w:hAnsi="Arial"/>
        </w:rPr>
        <w:t>AUX</w:t>
      </w:r>
      <w:r>
        <w:rPr>
          <w:rFonts w:ascii="Arial" w:hAnsi="Arial"/>
        </w:rPr>
        <w:tab/>
        <w:t>Auxiliary, support services spaces where space is varied (including conference rooms, corridors, small lobbies, etc.)</w:t>
      </w:r>
    </w:p>
    <w:p w:rsidR="007A467F" w:rsidRDefault="007A467F" w:rsidP="00E861AD">
      <w:pPr>
        <w:ind w:left="720" w:hanging="720"/>
        <w:rPr>
          <w:rFonts w:ascii="Arial" w:hAnsi="Arial"/>
        </w:rPr>
      </w:pPr>
      <w:r>
        <w:rPr>
          <w:rFonts w:ascii="Arial" w:hAnsi="Arial"/>
        </w:rPr>
        <w:br w:type="page"/>
      </w:r>
      <w:bookmarkStart w:id="0" w:name="_GoBack"/>
      <w:bookmarkEnd w:id="0"/>
    </w:p>
    <w:p w:rsidR="00E861AD" w:rsidRDefault="00E861AD" w:rsidP="00C361C4">
      <w:pPr>
        <w:rPr>
          <w:rFonts w:ascii="Arial" w:hAnsi="Arial"/>
        </w:rPr>
      </w:pPr>
    </w:p>
    <w:p w:rsidR="007A467F" w:rsidRPr="00EB4278" w:rsidRDefault="007A467F" w:rsidP="007A467F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EF </w:t>
      </w:r>
      <w:r w:rsidRPr="00EB4278">
        <w:rPr>
          <w:rFonts w:ascii="Arial" w:hAnsi="Arial"/>
          <w:b/>
          <w:u w:val="single"/>
        </w:rPr>
        <w:t>PROCEDURE:</w:t>
      </w:r>
    </w:p>
    <w:p w:rsidR="007A467F" w:rsidRDefault="007A467F" w:rsidP="007A467F">
      <w:pPr>
        <w:rPr>
          <w:rFonts w:ascii="Arial" w:hAnsi="Arial"/>
        </w:rPr>
      </w:pPr>
    </w:p>
    <w:p w:rsidR="007A467F" w:rsidRDefault="007A467F" w:rsidP="007A467F">
      <w:pPr>
        <w:rPr>
          <w:rFonts w:ascii="Arial" w:hAnsi="Arial"/>
        </w:rPr>
      </w:pPr>
      <w:r>
        <w:rPr>
          <w:rFonts w:ascii="Arial" w:hAnsi="Arial"/>
        </w:rPr>
        <w:t>The units shall be named using the following nomenclature:</w:t>
      </w:r>
    </w:p>
    <w:p w:rsidR="007A467F" w:rsidRDefault="007A467F" w:rsidP="007A467F">
      <w:pPr>
        <w:rPr>
          <w:rFonts w:ascii="Arial" w:hAnsi="Arial"/>
        </w:rPr>
      </w:pPr>
    </w:p>
    <w:p w:rsidR="007A467F" w:rsidRPr="0070357B" w:rsidRDefault="007A467F" w:rsidP="007A467F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EF</w:t>
      </w:r>
      <w:r w:rsidRPr="00EB4278">
        <w:rPr>
          <w:rFonts w:ascii="Arial" w:hAnsi="Arial"/>
          <w:b/>
          <w:i/>
        </w:rPr>
        <w:t>(no.)_(type</w:t>
      </w:r>
      <w:r>
        <w:rPr>
          <w:rFonts w:ascii="Arial" w:hAnsi="Arial"/>
          <w:b/>
          <w:i/>
        </w:rPr>
        <w:t xml:space="preserve"> of fan</w:t>
      </w:r>
      <w:r w:rsidRPr="00EB4278">
        <w:rPr>
          <w:rFonts w:ascii="Arial" w:hAnsi="Arial"/>
          <w:b/>
          <w:i/>
        </w:rPr>
        <w:t>)_(floors served)(direction)</w:t>
      </w:r>
      <w:r>
        <w:rPr>
          <w:rFonts w:ascii="Arial" w:hAnsi="Arial"/>
          <w:b/>
          <w:i/>
        </w:rPr>
        <w:t xml:space="preserve">   </w:t>
      </w:r>
      <w:r w:rsidRPr="0070357B">
        <w:rPr>
          <w:rFonts w:ascii="Arial" w:hAnsi="Arial"/>
        </w:rPr>
        <w:t xml:space="preserve"> where</w:t>
      </w:r>
    </w:p>
    <w:p w:rsidR="007A467F" w:rsidRDefault="007A467F" w:rsidP="007A467F">
      <w:pPr>
        <w:rPr>
          <w:rFonts w:ascii="Arial" w:hAnsi="Arial"/>
        </w:rPr>
      </w:pPr>
    </w:p>
    <w:p w:rsidR="007A467F" w:rsidRDefault="007A467F" w:rsidP="007A467F">
      <w:pPr>
        <w:rPr>
          <w:rFonts w:ascii="Arial" w:hAnsi="Arial"/>
        </w:rPr>
      </w:pPr>
      <w:r>
        <w:rPr>
          <w:rFonts w:ascii="Arial" w:hAnsi="Arial"/>
          <w:i/>
        </w:rPr>
        <w:t>EF</w:t>
      </w:r>
      <w:r w:rsidRPr="006B5C9A">
        <w:rPr>
          <w:rFonts w:ascii="Arial" w:hAnsi="Arial"/>
          <w:i/>
        </w:rPr>
        <w:t>(no.)</w:t>
      </w:r>
      <w:r>
        <w:rPr>
          <w:rFonts w:ascii="Arial" w:hAnsi="Arial"/>
        </w:rPr>
        <w:t xml:space="preserve"> is the next consecutive number of exhaust fan type in the building such as EF1, EF2, etc.</w:t>
      </w:r>
    </w:p>
    <w:p w:rsidR="007A467F" w:rsidRDefault="007A467F" w:rsidP="007A467F">
      <w:pPr>
        <w:rPr>
          <w:rFonts w:ascii="Arial" w:hAnsi="Arial"/>
        </w:rPr>
      </w:pPr>
    </w:p>
    <w:p w:rsidR="007A467F" w:rsidRDefault="007A467F" w:rsidP="007A467F">
      <w:pPr>
        <w:rPr>
          <w:rFonts w:ascii="Arial" w:hAnsi="Arial"/>
        </w:rPr>
      </w:pPr>
      <w:r w:rsidRPr="006B5C9A">
        <w:rPr>
          <w:rFonts w:ascii="Arial" w:hAnsi="Arial"/>
          <w:i/>
        </w:rPr>
        <w:t>(</w:t>
      </w:r>
      <w:r>
        <w:rPr>
          <w:rFonts w:ascii="Arial" w:hAnsi="Arial"/>
          <w:i/>
        </w:rPr>
        <w:t>type of fan</w:t>
      </w:r>
      <w:r w:rsidRPr="006B5C9A">
        <w:rPr>
          <w:rFonts w:ascii="Arial" w:hAnsi="Arial"/>
          <w:i/>
        </w:rPr>
        <w:t>)</w:t>
      </w:r>
      <w:r>
        <w:rPr>
          <w:rFonts w:ascii="Arial" w:hAnsi="Arial"/>
        </w:rPr>
        <w:t xml:space="preserve"> is the majority type of exhausted air such as Toilet Exhaust, Fume Hood Exhaust, etc. </w:t>
      </w:r>
    </w:p>
    <w:p w:rsidR="007A467F" w:rsidRDefault="007A467F" w:rsidP="007A467F">
      <w:pPr>
        <w:rPr>
          <w:rFonts w:ascii="Arial" w:hAnsi="Arial"/>
        </w:rPr>
      </w:pPr>
    </w:p>
    <w:p w:rsidR="007A467F" w:rsidRDefault="007A467F" w:rsidP="007A467F">
      <w:pPr>
        <w:rPr>
          <w:rFonts w:ascii="Arial" w:hAnsi="Arial"/>
        </w:rPr>
      </w:pPr>
      <w:r w:rsidRPr="006B5C9A">
        <w:rPr>
          <w:rFonts w:ascii="Arial" w:hAnsi="Arial"/>
          <w:i/>
        </w:rPr>
        <w:t>(floors served)</w:t>
      </w:r>
      <w:r>
        <w:rPr>
          <w:rFonts w:ascii="Arial" w:hAnsi="Arial"/>
        </w:rPr>
        <w:t xml:space="preserve"> is the floor or floors served by the particular EF</w:t>
      </w:r>
    </w:p>
    <w:p w:rsidR="007A467F" w:rsidRDefault="007A467F" w:rsidP="007A467F">
      <w:pPr>
        <w:rPr>
          <w:rFonts w:ascii="Arial" w:hAnsi="Arial"/>
        </w:rPr>
      </w:pPr>
    </w:p>
    <w:p w:rsidR="007A467F" w:rsidRDefault="007A467F" w:rsidP="007A467F">
      <w:pPr>
        <w:rPr>
          <w:rFonts w:ascii="Arial" w:hAnsi="Arial"/>
        </w:rPr>
      </w:pPr>
      <w:r w:rsidRPr="00C361C4">
        <w:rPr>
          <w:rFonts w:ascii="Arial" w:hAnsi="Arial"/>
          <w:i/>
        </w:rPr>
        <w:t>(direction)</w:t>
      </w:r>
      <w:r>
        <w:rPr>
          <w:rFonts w:ascii="Arial" w:hAnsi="Arial"/>
        </w:rPr>
        <w:t xml:space="preserve"> is the north/south/east/west direction if pertinent for EFs that serve only a particular side of the floor</w:t>
      </w:r>
    </w:p>
    <w:p w:rsidR="007A467F" w:rsidRDefault="007A467F" w:rsidP="007A467F">
      <w:pPr>
        <w:rPr>
          <w:rFonts w:ascii="Arial" w:hAnsi="Arial"/>
        </w:rPr>
      </w:pPr>
    </w:p>
    <w:p w:rsidR="007A467F" w:rsidRDefault="007A467F" w:rsidP="007A467F">
      <w:pPr>
        <w:rPr>
          <w:rFonts w:ascii="Arial" w:hAnsi="Arial"/>
        </w:rPr>
      </w:pPr>
      <w:r>
        <w:rPr>
          <w:rFonts w:ascii="Arial" w:hAnsi="Arial"/>
        </w:rPr>
        <w:t>Examples:</w:t>
      </w:r>
    </w:p>
    <w:p w:rsidR="007A467F" w:rsidRDefault="007A467F" w:rsidP="007A467F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the fifth EF installed in the building that serves a sixth floor fume hood would be EF</w:t>
      </w:r>
      <w:r w:rsidRPr="00EB4278">
        <w:rPr>
          <w:rFonts w:ascii="Arial" w:hAnsi="Arial"/>
          <w:b/>
        </w:rPr>
        <w:t>5_</w:t>
      </w:r>
      <w:r>
        <w:rPr>
          <w:rFonts w:ascii="Arial" w:hAnsi="Arial"/>
          <w:b/>
        </w:rPr>
        <w:t>FH</w:t>
      </w:r>
      <w:r w:rsidRPr="00EB4278">
        <w:rPr>
          <w:rFonts w:ascii="Arial" w:hAnsi="Arial"/>
          <w:b/>
        </w:rPr>
        <w:t>_6</w:t>
      </w:r>
    </w:p>
    <w:p w:rsidR="007A467F" w:rsidRPr="00C07AC9" w:rsidRDefault="007A467F" w:rsidP="007A467F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the third EF installed that serves the toilets on floors 1, 2 &amp; 3 on the north side would be EF</w:t>
      </w:r>
      <w:r w:rsidRPr="00EB4278">
        <w:rPr>
          <w:rFonts w:ascii="Arial" w:hAnsi="Arial"/>
          <w:b/>
        </w:rPr>
        <w:t>3_</w:t>
      </w:r>
      <w:r>
        <w:rPr>
          <w:rFonts w:ascii="Arial" w:hAnsi="Arial"/>
          <w:b/>
        </w:rPr>
        <w:t>TE</w:t>
      </w:r>
      <w:r w:rsidRPr="00EB4278">
        <w:rPr>
          <w:rFonts w:ascii="Arial" w:hAnsi="Arial"/>
          <w:b/>
        </w:rPr>
        <w:t>_123N</w:t>
      </w:r>
    </w:p>
    <w:p w:rsidR="007A467F" w:rsidRDefault="007A467F" w:rsidP="00C07AC9">
      <w:pPr>
        <w:rPr>
          <w:rFonts w:ascii="Arial" w:hAnsi="Arial"/>
          <w:b/>
        </w:rPr>
      </w:pPr>
    </w:p>
    <w:p w:rsidR="007A467F" w:rsidRDefault="007A467F" w:rsidP="00C07AC9">
      <w:pPr>
        <w:rPr>
          <w:rFonts w:ascii="Arial" w:hAnsi="Arial"/>
        </w:rPr>
      </w:pPr>
    </w:p>
    <w:p w:rsidR="006B2472" w:rsidRPr="00EB4278" w:rsidRDefault="006B2472" w:rsidP="006B247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EF </w:t>
      </w:r>
      <w:r w:rsidRPr="00EB4278">
        <w:rPr>
          <w:rFonts w:ascii="Arial" w:hAnsi="Arial"/>
          <w:b/>
          <w:u w:val="single"/>
        </w:rPr>
        <w:t>AREA SERVICE TYPES:</w:t>
      </w:r>
    </w:p>
    <w:p w:rsidR="006B5C9A" w:rsidRDefault="006B5C9A" w:rsidP="00017650">
      <w:pPr>
        <w:rPr>
          <w:rFonts w:ascii="Arial" w:hAnsi="Arial"/>
        </w:rPr>
      </w:pPr>
    </w:p>
    <w:p w:rsidR="003539E1" w:rsidRDefault="003539E1" w:rsidP="00017650">
      <w:pPr>
        <w:rPr>
          <w:rFonts w:ascii="Arial" w:hAnsi="Arial"/>
        </w:rPr>
      </w:pPr>
      <w:r>
        <w:rPr>
          <w:rFonts w:ascii="Arial" w:hAnsi="Arial"/>
        </w:rPr>
        <w:t>TE – Toilet Exhaust</w:t>
      </w:r>
    </w:p>
    <w:p w:rsidR="003539E1" w:rsidRDefault="003539E1" w:rsidP="00017650">
      <w:pPr>
        <w:rPr>
          <w:rFonts w:ascii="Arial" w:hAnsi="Arial"/>
        </w:rPr>
      </w:pPr>
      <w:r>
        <w:rPr>
          <w:rFonts w:ascii="Arial" w:hAnsi="Arial"/>
        </w:rPr>
        <w:t>FH – Fume Hood Exhaust</w:t>
      </w:r>
    </w:p>
    <w:p w:rsidR="003539E1" w:rsidRDefault="003539E1" w:rsidP="00017650">
      <w:pPr>
        <w:rPr>
          <w:rFonts w:ascii="Arial" w:hAnsi="Arial"/>
        </w:rPr>
      </w:pPr>
      <w:r>
        <w:rPr>
          <w:rFonts w:ascii="Arial" w:hAnsi="Arial"/>
        </w:rPr>
        <w:t>ISO – Isolation Room Exhaust</w:t>
      </w:r>
    </w:p>
    <w:p w:rsidR="003539E1" w:rsidRDefault="003539E1" w:rsidP="00017650">
      <w:pPr>
        <w:rPr>
          <w:rFonts w:ascii="Arial" w:hAnsi="Arial"/>
        </w:rPr>
      </w:pPr>
      <w:r>
        <w:rPr>
          <w:rFonts w:ascii="Arial" w:hAnsi="Arial"/>
        </w:rPr>
        <w:t>GE – General Exhaust</w:t>
      </w:r>
    </w:p>
    <w:p w:rsidR="003539E1" w:rsidRDefault="003539E1" w:rsidP="00017650">
      <w:pPr>
        <w:rPr>
          <w:rFonts w:ascii="Arial" w:hAnsi="Arial"/>
        </w:rPr>
      </w:pPr>
      <w:r>
        <w:rPr>
          <w:rFonts w:ascii="Arial" w:hAnsi="Arial"/>
        </w:rPr>
        <w:t>SEF – Smoke Evacuation Fan</w:t>
      </w:r>
    </w:p>
    <w:p w:rsidR="003539E1" w:rsidRDefault="003539E1" w:rsidP="00017650">
      <w:pPr>
        <w:rPr>
          <w:rFonts w:ascii="Arial" w:hAnsi="Arial"/>
        </w:rPr>
      </w:pPr>
      <w:r>
        <w:rPr>
          <w:rFonts w:ascii="Arial" w:hAnsi="Arial"/>
        </w:rPr>
        <w:t>PHM – Pharmacy Exhaust</w:t>
      </w:r>
    </w:p>
    <w:p w:rsidR="003539E1" w:rsidRDefault="003539E1" w:rsidP="00017650">
      <w:pPr>
        <w:rPr>
          <w:rFonts w:ascii="Arial" w:hAnsi="Arial"/>
        </w:rPr>
      </w:pPr>
      <w:r>
        <w:rPr>
          <w:rFonts w:ascii="Arial" w:hAnsi="Arial"/>
        </w:rPr>
        <w:t>CTS – Central Sterile</w:t>
      </w:r>
    </w:p>
    <w:p w:rsidR="003539E1" w:rsidRDefault="006315B7" w:rsidP="00017650">
      <w:pPr>
        <w:rPr>
          <w:rFonts w:ascii="Arial" w:hAnsi="Arial"/>
        </w:rPr>
      </w:pPr>
      <w:r>
        <w:rPr>
          <w:rFonts w:ascii="Arial" w:hAnsi="Arial"/>
        </w:rPr>
        <w:t>VIV – Vivarium Exhaust</w:t>
      </w:r>
    </w:p>
    <w:p w:rsidR="00360A37" w:rsidRDefault="00360A37" w:rsidP="00017650">
      <w:pPr>
        <w:rPr>
          <w:rFonts w:ascii="Arial" w:hAnsi="Arial"/>
        </w:rPr>
      </w:pPr>
      <w:r>
        <w:rPr>
          <w:rFonts w:ascii="Arial" w:hAnsi="Arial"/>
        </w:rPr>
        <w:t>DCON - Decontamination</w:t>
      </w:r>
    </w:p>
    <w:p w:rsidR="006315B7" w:rsidRPr="00D50607" w:rsidRDefault="006315B7" w:rsidP="00017650">
      <w:pPr>
        <w:rPr>
          <w:rFonts w:ascii="Arial" w:hAnsi="Arial"/>
        </w:rPr>
      </w:pPr>
    </w:p>
    <w:sectPr w:rsidR="006315B7" w:rsidRPr="00D506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290" w:rsidRDefault="00CB0290">
      <w:r>
        <w:separator/>
      </w:r>
    </w:p>
  </w:endnote>
  <w:endnote w:type="continuationSeparator" w:id="0">
    <w:p w:rsidR="00CB0290" w:rsidRDefault="00CB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C9" w:rsidRDefault="00A63879" w:rsidP="00263DE2">
    <w:pPr>
      <w:pStyle w:val="Header"/>
      <w:tabs>
        <w:tab w:val="clear" w:pos="4320"/>
      </w:tabs>
      <w:rPr>
        <w:rFonts w:ascii="Arial" w:hAnsi="Arial"/>
        <w:b/>
      </w:rPr>
    </w:pPr>
    <w:r w:rsidRPr="00A63879">
      <w:rPr>
        <w:rFonts w:ascii="Arial" w:hAnsi="Arial"/>
        <w:b/>
      </w:rPr>
      <w:t xml:space="preserve">230553S02 Identification for HVAC Piping and Equipment: </w:t>
    </w:r>
  </w:p>
  <w:p w:rsidR="002C65D9" w:rsidRPr="00263DE2" w:rsidRDefault="00A63879" w:rsidP="00263DE2">
    <w:pPr>
      <w:pStyle w:val="Header"/>
      <w:tabs>
        <w:tab w:val="clear" w:pos="4320"/>
      </w:tabs>
      <w:rPr>
        <w:rFonts w:ascii="Arial" w:hAnsi="Arial"/>
        <w:b/>
        <w:sz w:val="24"/>
        <w:szCs w:val="24"/>
      </w:rPr>
    </w:pPr>
    <w:r w:rsidRPr="00A63879">
      <w:rPr>
        <w:rFonts w:ascii="Arial" w:hAnsi="Arial"/>
        <w:b/>
      </w:rPr>
      <w:t xml:space="preserve">AHU </w:t>
    </w:r>
    <w:r w:rsidR="007A467F">
      <w:rPr>
        <w:rFonts w:ascii="Arial" w:hAnsi="Arial"/>
        <w:b/>
      </w:rPr>
      <w:t xml:space="preserve">&amp; EF </w:t>
    </w:r>
    <w:r w:rsidRPr="00A63879">
      <w:rPr>
        <w:rFonts w:ascii="Arial" w:hAnsi="Arial"/>
        <w:b/>
      </w:rPr>
      <w:t xml:space="preserve">Naming Convention </w:t>
    </w:r>
    <w:r w:rsidR="00C07AC9">
      <w:rPr>
        <w:rFonts w:ascii="Arial" w:hAnsi="Arial"/>
        <w:b/>
      </w:rPr>
      <w:t xml:space="preserve">     </w:t>
    </w:r>
    <w:r w:rsidR="00263DE2">
      <w:rPr>
        <w:rFonts w:ascii="Arial" w:hAnsi="Arial"/>
        <w:b/>
        <w:sz w:val="24"/>
        <w:szCs w:val="24"/>
      </w:rPr>
      <w:tab/>
    </w:r>
    <w:r w:rsidR="002C65D9" w:rsidRPr="00AB3CFF">
      <w:rPr>
        <w:rStyle w:val="PageNumber"/>
        <w:rFonts w:ascii="Arial" w:hAnsi="Arial"/>
        <w:b/>
      </w:rPr>
      <w:fldChar w:fldCharType="begin"/>
    </w:r>
    <w:r w:rsidR="002C65D9" w:rsidRPr="00AB3CFF">
      <w:rPr>
        <w:rStyle w:val="PageNumber"/>
        <w:rFonts w:ascii="Arial" w:hAnsi="Arial"/>
        <w:b/>
      </w:rPr>
      <w:instrText xml:space="preserve"> PAGE </w:instrText>
    </w:r>
    <w:r w:rsidR="002C65D9" w:rsidRPr="00AB3CFF">
      <w:rPr>
        <w:rStyle w:val="PageNumber"/>
        <w:rFonts w:ascii="Arial" w:hAnsi="Arial"/>
        <w:b/>
      </w:rPr>
      <w:fldChar w:fldCharType="separate"/>
    </w:r>
    <w:r w:rsidR="00676864">
      <w:rPr>
        <w:rStyle w:val="PageNumber"/>
        <w:rFonts w:ascii="Arial" w:hAnsi="Arial"/>
        <w:b/>
        <w:noProof/>
      </w:rPr>
      <w:t>2</w:t>
    </w:r>
    <w:r w:rsidR="002C65D9" w:rsidRPr="00AB3CFF">
      <w:rPr>
        <w:rStyle w:val="PageNumber"/>
        <w:rFonts w:ascii="Arial" w:hAnsi="Arial"/>
        <w:b/>
      </w:rPr>
      <w:fldChar w:fldCharType="end"/>
    </w:r>
    <w:r w:rsidR="002C65D9" w:rsidRPr="00AB3CFF">
      <w:rPr>
        <w:rStyle w:val="PageNumber"/>
        <w:rFonts w:ascii="Arial" w:hAnsi="Arial"/>
        <w:b/>
      </w:rPr>
      <w:t xml:space="preserve"> of </w:t>
    </w:r>
    <w:r w:rsidR="002C65D9" w:rsidRPr="00AB3CFF">
      <w:rPr>
        <w:rStyle w:val="PageNumber"/>
        <w:rFonts w:ascii="Arial" w:hAnsi="Arial"/>
        <w:b/>
      </w:rPr>
      <w:fldChar w:fldCharType="begin"/>
    </w:r>
    <w:r w:rsidR="002C65D9" w:rsidRPr="00AB3CFF">
      <w:rPr>
        <w:rStyle w:val="PageNumber"/>
        <w:rFonts w:ascii="Arial" w:hAnsi="Arial"/>
        <w:b/>
      </w:rPr>
      <w:instrText xml:space="preserve"> NUMPAGES </w:instrText>
    </w:r>
    <w:r w:rsidR="002C65D9" w:rsidRPr="00AB3CFF">
      <w:rPr>
        <w:rStyle w:val="PageNumber"/>
        <w:rFonts w:ascii="Arial" w:hAnsi="Arial"/>
        <w:b/>
      </w:rPr>
      <w:fldChar w:fldCharType="separate"/>
    </w:r>
    <w:r w:rsidR="00676864">
      <w:rPr>
        <w:rStyle w:val="PageNumber"/>
        <w:rFonts w:ascii="Arial" w:hAnsi="Arial"/>
        <w:b/>
        <w:noProof/>
      </w:rPr>
      <w:t>2</w:t>
    </w:r>
    <w:r w:rsidR="002C65D9" w:rsidRPr="00AB3CFF">
      <w:rPr>
        <w:rStyle w:val="PageNumber"/>
        <w:rFonts w:ascii="Arial" w:hAnsi="Arial"/>
        <w:b/>
      </w:rPr>
      <w:fldChar w:fldCharType="end"/>
    </w:r>
  </w:p>
  <w:p w:rsidR="002C65D9" w:rsidRPr="00AB3CFF" w:rsidRDefault="00E75295" w:rsidP="002C65D9">
    <w:pPr>
      <w:pStyle w:val="Footer"/>
      <w:rPr>
        <w:rFonts w:ascii="Arial" w:hAnsi="Arial"/>
        <w:b/>
      </w:rPr>
    </w:pPr>
    <w:r>
      <w:rPr>
        <w:rFonts w:ascii="Arial" w:hAnsi="Arial"/>
        <w:b/>
      </w:rPr>
      <w:t xml:space="preserve">Dated: </w:t>
    </w:r>
    <w:r w:rsidR="00780B4E">
      <w:rPr>
        <w:rFonts w:ascii="Arial" w:hAnsi="Arial"/>
        <w:b/>
      </w:rPr>
      <w:t>12/2018</w:t>
    </w:r>
  </w:p>
  <w:p w:rsidR="002C65D9" w:rsidRPr="00AB3CFF" w:rsidRDefault="002C65D9" w:rsidP="002C65D9">
    <w:pPr>
      <w:pStyle w:val="Header"/>
      <w:tabs>
        <w:tab w:val="clear" w:pos="4320"/>
        <w:tab w:val="clear" w:pos="8640"/>
        <w:tab w:val="left" w:pos="1440"/>
        <w:tab w:val="right" w:pos="9360"/>
      </w:tabs>
      <w:rPr>
        <w:rFonts w:ascii="Arial" w:hAnsi="Arial"/>
        <w:b/>
      </w:rPr>
    </w:pPr>
    <w:r w:rsidRPr="00AB3CFF">
      <w:rPr>
        <w:rFonts w:ascii="Arial" w:hAnsi="Arial"/>
        <w:b/>
      </w:rPr>
      <w:t xml:space="preserve">Applies to: </w:t>
    </w:r>
    <w:r w:rsidR="00780B4E">
      <w:rPr>
        <w:rFonts w:ascii="Arial" w:hAnsi="Arial"/>
        <w:b/>
      </w:rPr>
      <w:t xml:space="preserve">All </w:t>
    </w:r>
    <w:r w:rsidR="00414616">
      <w:rPr>
        <w:rFonts w:ascii="Arial" w:hAnsi="Arial"/>
        <w:b/>
      </w:rPr>
      <w:t>Projects</w:t>
    </w:r>
  </w:p>
  <w:p w:rsidR="00E41A59" w:rsidRPr="002C65D9" w:rsidRDefault="002C65D9" w:rsidP="002C65D9">
    <w:pPr>
      <w:pStyle w:val="Footer"/>
      <w:rPr>
        <w:b/>
      </w:rPr>
    </w:pPr>
    <w:r w:rsidRPr="00AB3CFF">
      <w:rPr>
        <w:rFonts w:ascii="Arial" w:hAnsi="Arial"/>
        <w:b/>
      </w:rPr>
      <w:t>University of Kentucky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290" w:rsidRDefault="00CB0290">
      <w:r>
        <w:separator/>
      </w:r>
    </w:p>
  </w:footnote>
  <w:footnote w:type="continuationSeparator" w:id="0">
    <w:p w:rsidR="00CB0290" w:rsidRDefault="00CB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59" w:rsidRDefault="002C65D9" w:rsidP="0087323D">
    <w:pPr>
      <w:pStyle w:val="Header"/>
      <w:tabs>
        <w:tab w:val="clear" w:pos="4320"/>
      </w:tabs>
      <w:rPr>
        <w:rFonts w:ascii="Arial" w:hAnsi="Arial"/>
        <w:b/>
        <w:sz w:val="24"/>
        <w:szCs w:val="24"/>
      </w:rPr>
    </w:pPr>
    <w:r w:rsidRPr="00A63879">
      <w:rPr>
        <w:rFonts w:ascii="Arial" w:hAnsi="Arial"/>
        <w:b/>
        <w:sz w:val="24"/>
        <w:szCs w:val="24"/>
      </w:rPr>
      <w:t>2</w:t>
    </w:r>
    <w:r w:rsidR="00263DE2" w:rsidRPr="00A63879">
      <w:rPr>
        <w:rFonts w:ascii="Arial" w:hAnsi="Arial"/>
        <w:b/>
        <w:sz w:val="24"/>
        <w:szCs w:val="24"/>
      </w:rPr>
      <w:t>3</w:t>
    </w:r>
    <w:r w:rsidR="00A63879" w:rsidRPr="00A63879">
      <w:rPr>
        <w:rFonts w:ascii="Arial" w:hAnsi="Arial"/>
        <w:b/>
        <w:sz w:val="24"/>
        <w:szCs w:val="24"/>
      </w:rPr>
      <w:t>0553S02</w:t>
    </w:r>
    <w:r w:rsidR="00D50607" w:rsidRPr="00A63879">
      <w:rPr>
        <w:rFonts w:ascii="Arial" w:hAnsi="Arial"/>
        <w:b/>
        <w:sz w:val="24"/>
        <w:szCs w:val="24"/>
      </w:rPr>
      <w:t xml:space="preserve"> </w:t>
    </w:r>
    <w:r w:rsidR="00A63879" w:rsidRPr="00A63879">
      <w:rPr>
        <w:rFonts w:ascii="Arial" w:hAnsi="Arial"/>
        <w:b/>
        <w:sz w:val="24"/>
        <w:szCs w:val="24"/>
      </w:rPr>
      <w:t xml:space="preserve">Identification for HVAC Piping and Equipment: </w:t>
    </w:r>
    <w:r w:rsidR="00017650" w:rsidRPr="00A63879">
      <w:rPr>
        <w:rFonts w:ascii="Arial" w:hAnsi="Arial"/>
        <w:b/>
        <w:sz w:val="24"/>
        <w:szCs w:val="24"/>
      </w:rPr>
      <w:t>AHU</w:t>
    </w:r>
    <w:r w:rsidR="007A467F">
      <w:rPr>
        <w:rFonts w:ascii="Arial" w:hAnsi="Arial"/>
        <w:b/>
        <w:sz w:val="24"/>
        <w:szCs w:val="24"/>
      </w:rPr>
      <w:t xml:space="preserve"> &amp; Exh</w:t>
    </w:r>
    <w:r w:rsidR="00C07AC9">
      <w:rPr>
        <w:rFonts w:ascii="Arial" w:hAnsi="Arial"/>
        <w:b/>
        <w:sz w:val="24"/>
        <w:szCs w:val="24"/>
      </w:rPr>
      <w:t>aust</w:t>
    </w:r>
    <w:r w:rsidR="007A467F">
      <w:rPr>
        <w:rFonts w:ascii="Arial" w:hAnsi="Arial"/>
        <w:b/>
        <w:sz w:val="24"/>
        <w:szCs w:val="24"/>
      </w:rPr>
      <w:t xml:space="preserve"> Fans</w:t>
    </w:r>
    <w:r w:rsidR="00017650" w:rsidRPr="00A63879">
      <w:rPr>
        <w:rFonts w:ascii="Arial" w:hAnsi="Arial"/>
        <w:b/>
        <w:sz w:val="24"/>
        <w:szCs w:val="24"/>
      </w:rPr>
      <w:t xml:space="preserve"> Naming Convention</w:t>
    </w:r>
    <w:r w:rsidR="006F6C94">
      <w:rPr>
        <w:rFonts w:ascii="Arial" w:hAnsi="Arial"/>
        <w:b/>
        <w:sz w:val="24"/>
        <w:szCs w:val="24"/>
      </w:rPr>
      <w:t xml:space="preserve">  </w:t>
    </w:r>
  </w:p>
  <w:p w:rsidR="00D50607" w:rsidRPr="002C65D9" w:rsidRDefault="00D50607" w:rsidP="0087323D">
    <w:pPr>
      <w:pStyle w:val="Header"/>
      <w:tabs>
        <w:tab w:val="clear" w:pos="4320"/>
      </w:tabs>
      <w:rPr>
        <w:rFonts w:ascii="Arial" w:hAnsi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D2D2285"/>
    <w:multiLevelType w:val="hybridMultilevel"/>
    <w:tmpl w:val="20AC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021E5"/>
    <w:multiLevelType w:val="hybridMultilevel"/>
    <w:tmpl w:val="C596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E5D"/>
    <w:multiLevelType w:val="hybridMultilevel"/>
    <w:tmpl w:val="83D4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97D1D"/>
    <w:multiLevelType w:val="hybridMultilevel"/>
    <w:tmpl w:val="D0BE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D9"/>
    <w:rsid w:val="00017650"/>
    <w:rsid w:val="0002782E"/>
    <w:rsid w:val="00036580"/>
    <w:rsid w:val="001038FC"/>
    <w:rsid w:val="00172A69"/>
    <w:rsid w:val="00173470"/>
    <w:rsid w:val="002136D8"/>
    <w:rsid w:val="00263DE2"/>
    <w:rsid w:val="00264A7C"/>
    <w:rsid w:val="002A0337"/>
    <w:rsid w:val="002C4DBF"/>
    <w:rsid w:val="002C65D9"/>
    <w:rsid w:val="0030599A"/>
    <w:rsid w:val="003539E1"/>
    <w:rsid w:val="00360A37"/>
    <w:rsid w:val="0037130E"/>
    <w:rsid w:val="003A2964"/>
    <w:rsid w:val="00414616"/>
    <w:rsid w:val="00427235"/>
    <w:rsid w:val="00457867"/>
    <w:rsid w:val="00484216"/>
    <w:rsid w:val="004873AC"/>
    <w:rsid w:val="005740C4"/>
    <w:rsid w:val="00586CA3"/>
    <w:rsid w:val="006315B7"/>
    <w:rsid w:val="00676864"/>
    <w:rsid w:val="006B2472"/>
    <w:rsid w:val="006B5C9A"/>
    <w:rsid w:val="006F6C94"/>
    <w:rsid w:val="0070357B"/>
    <w:rsid w:val="00750093"/>
    <w:rsid w:val="00780B4E"/>
    <w:rsid w:val="007A467F"/>
    <w:rsid w:val="007D371F"/>
    <w:rsid w:val="00816CE5"/>
    <w:rsid w:val="0087323D"/>
    <w:rsid w:val="00880F66"/>
    <w:rsid w:val="008B3798"/>
    <w:rsid w:val="008F2D8D"/>
    <w:rsid w:val="0093745D"/>
    <w:rsid w:val="00A31009"/>
    <w:rsid w:val="00A35F8C"/>
    <w:rsid w:val="00A63879"/>
    <w:rsid w:val="00AA4FB7"/>
    <w:rsid w:val="00B66909"/>
    <w:rsid w:val="00B7406C"/>
    <w:rsid w:val="00BA65F6"/>
    <w:rsid w:val="00C07AC9"/>
    <w:rsid w:val="00C11D27"/>
    <w:rsid w:val="00C2385B"/>
    <w:rsid w:val="00C3589C"/>
    <w:rsid w:val="00C361C4"/>
    <w:rsid w:val="00C37AA5"/>
    <w:rsid w:val="00C90C01"/>
    <w:rsid w:val="00CB0290"/>
    <w:rsid w:val="00CE198A"/>
    <w:rsid w:val="00D03751"/>
    <w:rsid w:val="00D43AC2"/>
    <w:rsid w:val="00D50607"/>
    <w:rsid w:val="00D70AC5"/>
    <w:rsid w:val="00D729A4"/>
    <w:rsid w:val="00D751E1"/>
    <w:rsid w:val="00DB08CF"/>
    <w:rsid w:val="00DF2B1A"/>
    <w:rsid w:val="00E12790"/>
    <w:rsid w:val="00E14083"/>
    <w:rsid w:val="00E41A59"/>
    <w:rsid w:val="00E75295"/>
    <w:rsid w:val="00E861AD"/>
    <w:rsid w:val="00EB2653"/>
    <w:rsid w:val="00EB4278"/>
    <w:rsid w:val="00F5634D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92540"/>
  <w15:chartTrackingRefBased/>
  <w15:docId w15:val="{46FF6CAE-2BC1-467E-9F87-71A2AC3D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000080"/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semiHidden/>
    <w:rsid w:val="002C65D9"/>
  </w:style>
  <w:style w:type="paragraph" w:styleId="ListParagraph">
    <w:name w:val="List Paragraph"/>
    <w:basedOn w:val="Normal"/>
    <w:uiPriority w:val="34"/>
    <w:qFormat/>
    <w:rsid w:val="00EB2653"/>
    <w:pPr>
      <w:ind w:left="720"/>
    </w:pPr>
  </w:style>
  <w:style w:type="paragraph" w:styleId="Revision">
    <w:name w:val="Revision"/>
    <w:hidden/>
    <w:uiPriority w:val="99"/>
    <w:semiHidden/>
    <w:rsid w:val="003539E1"/>
    <w:rPr>
      <w:rFonts w:ascii="Bookman Old Style" w:hAnsi="Bookman Old Sty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E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7AC9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JCrouch</dc:creator>
  <cp:keywords/>
  <cp:lastModifiedBy>Needham, Judy</cp:lastModifiedBy>
  <cp:revision>4</cp:revision>
  <cp:lastPrinted>2000-03-16T20:52:00Z</cp:lastPrinted>
  <dcterms:created xsi:type="dcterms:W3CDTF">2018-12-06T18:03:00Z</dcterms:created>
  <dcterms:modified xsi:type="dcterms:W3CDTF">2018-12-06T18:08:00Z</dcterms:modified>
</cp:coreProperties>
</file>