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FD" w:rsidRDefault="004A14F2" w:rsidP="004A14F2">
      <w:pPr>
        <w:jc w:val="center"/>
        <w:rPr>
          <w:rFonts w:ascii="Arial" w:hAnsi="Arial" w:cs="Arial"/>
          <w:b/>
          <w:sz w:val="28"/>
          <w:szCs w:val="28"/>
          <w:u w:val="single"/>
        </w:rPr>
      </w:pPr>
      <w:r>
        <w:rPr>
          <w:rFonts w:ascii="Arial" w:hAnsi="Arial" w:cs="Arial"/>
          <w:b/>
          <w:sz w:val="28"/>
          <w:szCs w:val="28"/>
          <w:u w:val="single"/>
        </w:rPr>
        <w:t>Geological Society of Kentucky</w:t>
      </w:r>
    </w:p>
    <w:p w:rsidR="004A14F2" w:rsidRDefault="004A14F2" w:rsidP="004A14F2">
      <w:pPr>
        <w:jc w:val="center"/>
        <w:rPr>
          <w:rFonts w:ascii="Arial" w:hAnsi="Arial" w:cs="Arial"/>
          <w:b/>
          <w:sz w:val="28"/>
          <w:szCs w:val="28"/>
          <w:u w:val="single"/>
        </w:rPr>
      </w:pPr>
      <w:r>
        <w:rPr>
          <w:rFonts w:ascii="Arial" w:hAnsi="Arial" w:cs="Arial"/>
          <w:b/>
          <w:sz w:val="28"/>
          <w:szCs w:val="28"/>
          <w:u w:val="single"/>
        </w:rPr>
        <w:t>Yearly Guidelines</w:t>
      </w:r>
    </w:p>
    <w:p w:rsidR="006F756D" w:rsidRPr="006F756D" w:rsidRDefault="006F756D" w:rsidP="006F756D">
      <w:pPr>
        <w:pStyle w:val="ListParagraph"/>
        <w:numPr>
          <w:ilvl w:val="0"/>
          <w:numId w:val="1"/>
        </w:numPr>
        <w:rPr>
          <w:rFonts w:ascii="Arial" w:hAnsi="Arial" w:cs="Arial"/>
          <w:b/>
          <w:sz w:val="28"/>
          <w:szCs w:val="28"/>
          <w:u w:val="single"/>
        </w:rPr>
      </w:pPr>
      <w:r>
        <w:rPr>
          <w:rFonts w:ascii="Arial" w:hAnsi="Arial" w:cs="Arial"/>
          <w:sz w:val="28"/>
          <w:szCs w:val="28"/>
          <w:u w:val="single"/>
        </w:rPr>
        <w:t>Darwin Lecture:</w:t>
      </w:r>
      <w:r>
        <w:rPr>
          <w:rFonts w:ascii="Arial" w:hAnsi="Arial" w:cs="Arial"/>
          <w:sz w:val="28"/>
          <w:szCs w:val="28"/>
        </w:rPr>
        <w:t xml:space="preserve"> GSK has elected to contribute $200 to KY-AIPG for the Darwin Lecture.</w:t>
      </w:r>
    </w:p>
    <w:p w:rsidR="00E03996" w:rsidRPr="00E03996" w:rsidRDefault="00D00B9E" w:rsidP="004A14F2">
      <w:pPr>
        <w:pStyle w:val="ListParagraph"/>
        <w:numPr>
          <w:ilvl w:val="0"/>
          <w:numId w:val="1"/>
        </w:numPr>
        <w:rPr>
          <w:rFonts w:ascii="Arial" w:hAnsi="Arial" w:cs="Arial"/>
          <w:b/>
          <w:sz w:val="28"/>
          <w:szCs w:val="28"/>
          <w:u w:val="single"/>
        </w:rPr>
      </w:pPr>
      <w:r>
        <w:rPr>
          <w:rFonts w:ascii="Arial" w:hAnsi="Arial" w:cs="Arial"/>
          <w:sz w:val="28"/>
          <w:szCs w:val="28"/>
          <w:u w:val="single"/>
        </w:rPr>
        <w:t>June 30-</w:t>
      </w:r>
      <w:r w:rsidR="004A14F2" w:rsidRPr="004A14F2">
        <w:rPr>
          <w:rFonts w:ascii="Arial" w:hAnsi="Arial" w:cs="Arial"/>
          <w:sz w:val="28"/>
          <w:szCs w:val="28"/>
          <w:u w:val="single"/>
        </w:rPr>
        <w:t>Annual Report</w:t>
      </w:r>
      <w:r>
        <w:rPr>
          <w:rFonts w:ascii="Arial" w:hAnsi="Arial" w:cs="Arial"/>
          <w:sz w:val="28"/>
          <w:szCs w:val="28"/>
        </w:rPr>
        <w:t>: E</w:t>
      </w:r>
      <w:r w:rsidR="004A14F2">
        <w:rPr>
          <w:rFonts w:ascii="Arial" w:hAnsi="Arial" w:cs="Arial"/>
          <w:sz w:val="28"/>
          <w:szCs w:val="28"/>
        </w:rPr>
        <w:t xml:space="preserve">ach year </w:t>
      </w:r>
      <w:r>
        <w:rPr>
          <w:rFonts w:ascii="Arial" w:hAnsi="Arial" w:cs="Arial"/>
          <w:sz w:val="28"/>
          <w:szCs w:val="28"/>
        </w:rPr>
        <w:t xml:space="preserve">before June 30 need to file </w:t>
      </w:r>
      <w:r w:rsidR="004A14F2">
        <w:rPr>
          <w:rFonts w:ascii="Arial" w:hAnsi="Arial" w:cs="Arial"/>
          <w:sz w:val="28"/>
          <w:szCs w:val="28"/>
        </w:rPr>
        <w:t xml:space="preserve">to the Office of the Secretary of State (sos.ky.gov). The fee is $15.00 payable to the Kentucky State Treasurer and mailed to: </w:t>
      </w:r>
    </w:p>
    <w:p w:rsidR="004A14F2" w:rsidRPr="004A14F2" w:rsidRDefault="00E03996" w:rsidP="00E03996">
      <w:pPr>
        <w:pStyle w:val="ListParagraph"/>
        <w:jc w:val="center"/>
        <w:rPr>
          <w:rFonts w:ascii="Arial" w:hAnsi="Arial" w:cs="Arial"/>
          <w:b/>
          <w:sz w:val="28"/>
          <w:szCs w:val="28"/>
          <w:u w:val="single"/>
        </w:rPr>
      </w:pPr>
      <w:r>
        <w:rPr>
          <w:rFonts w:ascii="Arial" w:hAnsi="Arial" w:cs="Arial"/>
          <w:sz w:val="28"/>
          <w:szCs w:val="28"/>
        </w:rPr>
        <w:t>N</w:t>
      </w:r>
      <w:r w:rsidR="004A14F2">
        <w:rPr>
          <w:rFonts w:ascii="Arial" w:hAnsi="Arial" w:cs="Arial"/>
          <w:sz w:val="28"/>
          <w:szCs w:val="28"/>
        </w:rPr>
        <w:t>ame of Secretary of State</w:t>
      </w:r>
      <w:r w:rsidR="00D00B9E">
        <w:rPr>
          <w:rFonts w:ascii="Arial" w:hAnsi="Arial" w:cs="Arial"/>
          <w:sz w:val="28"/>
          <w:szCs w:val="28"/>
        </w:rPr>
        <w:t xml:space="preserve"> (Alison Lundergan Grimes)</w:t>
      </w:r>
    </w:p>
    <w:p w:rsidR="004A14F2" w:rsidRDefault="004A14F2" w:rsidP="00E03996">
      <w:pPr>
        <w:pStyle w:val="ListParagraph"/>
        <w:jc w:val="center"/>
        <w:rPr>
          <w:rFonts w:ascii="Arial" w:hAnsi="Arial" w:cs="Arial"/>
          <w:sz w:val="28"/>
          <w:szCs w:val="28"/>
        </w:rPr>
      </w:pPr>
      <w:r>
        <w:rPr>
          <w:rFonts w:ascii="Arial" w:hAnsi="Arial" w:cs="Arial"/>
          <w:sz w:val="28"/>
          <w:szCs w:val="28"/>
        </w:rPr>
        <w:t>Secretary of State</w:t>
      </w:r>
    </w:p>
    <w:p w:rsidR="004A14F2" w:rsidRDefault="004A14F2" w:rsidP="00E03996">
      <w:pPr>
        <w:pStyle w:val="ListParagraph"/>
        <w:jc w:val="center"/>
        <w:rPr>
          <w:rFonts w:ascii="Arial" w:hAnsi="Arial" w:cs="Arial"/>
          <w:sz w:val="28"/>
          <w:szCs w:val="28"/>
        </w:rPr>
      </w:pPr>
      <w:r>
        <w:rPr>
          <w:rFonts w:ascii="Arial" w:hAnsi="Arial" w:cs="Arial"/>
          <w:sz w:val="28"/>
          <w:szCs w:val="28"/>
        </w:rPr>
        <w:t>PO Box 1150</w:t>
      </w:r>
    </w:p>
    <w:p w:rsidR="004A14F2" w:rsidRDefault="004A14F2" w:rsidP="00E03996">
      <w:pPr>
        <w:pStyle w:val="ListParagraph"/>
        <w:jc w:val="center"/>
        <w:rPr>
          <w:rFonts w:ascii="Arial" w:hAnsi="Arial" w:cs="Arial"/>
          <w:sz w:val="28"/>
          <w:szCs w:val="28"/>
        </w:rPr>
      </w:pPr>
      <w:r>
        <w:rPr>
          <w:rFonts w:ascii="Arial" w:hAnsi="Arial" w:cs="Arial"/>
          <w:sz w:val="28"/>
          <w:szCs w:val="28"/>
        </w:rPr>
        <w:t>Frankfort, KY 40602-1150</w:t>
      </w:r>
    </w:p>
    <w:p w:rsidR="00D00B9E" w:rsidRDefault="00D00B9E" w:rsidP="00D00B9E">
      <w:pPr>
        <w:pStyle w:val="ListParagraph"/>
        <w:numPr>
          <w:ilvl w:val="0"/>
          <w:numId w:val="1"/>
        </w:numPr>
        <w:rPr>
          <w:rFonts w:ascii="Arial" w:hAnsi="Arial" w:cs="Arial"/>
          <w:sz w:val="28"/>
          <w:szCs w:val="28"/>
        </w:rPr>
      </w:pPr>
      <w:r>
        <w:rPr>
          <w:rFonts w:ascii="Arial" w:hAnsi="Arial" w:cs="Arial"/>
          <w:sz w:val="28"/>
          <w:szCs w:val="28"/>
        </w:rPr>
        <w:t>I believe GSK is not tax-exempt and needs to file the shortest version of the 990-N (organizations having gross receipts of $50,000 or less), it is an “e-postcard” that can only be filed online and requires minimal information.</w:t>
      </w:r>
    </w:p>
    <w:p w:rsidR="00D00B9E" w:rsidRPr="00D00B9E" w:rsidRDefault="00D00B9E" w:rsidP="00D00B9E">
      <w:pPr>
        <w:pStyle w:val="ListParagraph"/>
        <w:rPr>
          <w:rFonts w:ascii="Arial" w:hAnsi="Arial" w:cs="Arial"/>
          <w:sz w:val="28"/>
          <w:szCs w:val="28"/>
        </w:rPr>
      </w:pPr>
      <w:r>
        <w:rPr>
          <w:rFonts w:ascii="Arial" w:hAnsi="Arial" w:cs="Arial"/>
          <w:sz w:val="28"/>
          <w:szCs w:val="28"/>
        </w:rPr>
        <w:t>If we are tax-exempt, then we can file Form 990-EZ.</w:t>
      </w:r>
    </w:p>
    <w:p w:rsidR="004A14F2" w:rsidRPr="00E03996" w:rsidRDefault="00D00B9E" w:rsidP="00E03996">
      <w:pPr>
        <w:pStyle w:val="ListParagraph"/>
        <w:numPr>
          <w:ilvl w:val="0"/>
          <w:numId w:val="1"/>
        </w:numPr>
        <w:rPr>
          <w:rFonts w:ascii="Arial" w:hAnsi="Arial" w:cs="Arial"/>
          <w:b/>
          <w:sz w:val="28"/>
          <w:szCs w:val="28"/>
          <w:u w:val="single"/>
        </w:rPr>
      </w:pPr>
      <w:r>
        <w:rPr>
          <w:rFonts w:ascii="Arial" w:hAnsi="Arial" w:cs="Arial"/>
          <w:sz w:val="28"/>
          <w:szCs w:val="28"/>
          <w:u w:val="single"/>
        </w:rPr>
        <w:t>November 15-</w:t>
      </w:r>
      <w:r w:rsidR="00E03996" w:rsidRPr="00E03996">
        <w:rPr>
          <w:rFonts w:ascii="Arial" w:hAnsi="Arial" w:cs="Arial"/>
          <w:sz w:val="28"/>
          <w:szCs w:val="28"/>
          <w:u w:val="single"/>
        </w:rPr>
        <w:t>Dues Notice:</w:t>
      </w:r>
      <w:r w:rsidR="00E03996" w:rsidRPr="00E03996">
        <w:rPr>
          <w:rFonts w:ascii="Arial" w:hAnsi="Arial" w:cs="Arial"/>
          <w:sz w:val="28"/>
          <w:szCs w:val="28"/>
        </w:rPr>
        <w:t xml:space="preserve"> Notices should be mailed out no later than November 15 payable by check </w:t>
      </w:r>
      <w:r w:rsidR="00E03996">
        <w:rPr>
          <w:rFonts w:ascii="Arial" w:hAnsi="Arial" w:cs="Arial"/>
          <w:sz w:val="28"/>
          <w:szCs w:val="28"/>
        </w:rPr>
        <w:t xml:space="preserve">($10.00) </w:t>
      </w:r>
      <w:r w:rsidR="00E03996" w:rsidRPr="00E03996">
        <w:rPr>
          <w:rFonts w:ascii="Arial" w:hAnsi="Arial" w:cs="Arial"/>
          <w:sz w:val="28"/>
          <w:szCs w:val="28"/>
        </w:rPr>
        <w:t>made out and mailed to:</w:t>
      </w:r>
    </w:p>
    <w:p w:rsidR="00E03996" w:rsidRDefault="00E03996" w:rsidP="00E03996">
      <w:pPr>
        <w:pStyle w:val="ListParagraph"/>
        <w:jc w:val="center"/>
        <w:rPr>
          <w:rFonts w:ascii="Arial" w:hAnsi="Arial" w:cs="Arial"/>
          <w:sz w:val="28"/>
          <w:szCs w:val="28"/>
        </w:rPr>
      </w:pPr>
      <w:r w:rsidRPr="00E03996">
        <w:rPr>
          <w:rFonts w:ascii="Arial" w:hAnsi="Arial" w:cs="Arial"/>
          <w:sz w:val="28"/>
          <w:szCs w:val="28"/>
        </w:rPr>
        <w:t>Geological Society of Kentucky</w:t>
      </w:r>
    </w:p>
    <w:p w:rsidR="00E03996" w:rsidRDefault="00E03996" w:rsidP="00E03996">
      <w:pPr>
        <w:pStyle w:val="ListParagraph"/>
        <w:jc w:val="center"/>
        <w:rPr>
          <w:rFonts w:ascii="Arial" w:hAnsi="Arial" w:cs="Arial"/>
          <w:sz w:val="28"/>
          <w:szCs w:val="28"/>
        </w:rPr>
      </w:pPr>
      <w:r>
        <w:rPr>
          <w:rFonts w:ascii="Arial" w:hAnsi="Arial" w:cs="Arial"/>
          <w:sz w:val="28"/>
          <w:szCs w:val="28"/>
        </w:rPr>
        <w:t>Attn. Faith Fiene</w:t>
      </w:r>
    </w:p>
    <w:p w:rsidR="00E03996" w:rsidRDefault="00E03996" w:rsidP="00E03996">
      <w:pPr>
        <w:pStyle w:val="ListParagraph"/>
        <w:jc w:val="center"/>
        <w:rPr>
          <w:rFonts w:ascii="Arial" w:hAnsi="Arial" w:cs="Arial"/>
          <w:sz w:val="28"/>
          <w:szCs w:val="28"/>
        </w:rPr>
      </w:pPr>
      <w:r>
        <w:rPr>
          <w:rFonts w:ascii="Arial" w:hAnsi="Arial" w:cs="Arial"/>
          <w:sz w:val="28"/>
          <w:szCs w:val="28"/>
        </w:rPr>
        <w:t>PO Box 704</w:t>
      </w:r>
    </w:p>
    <w:p w:rsidR="00E03996" w:rsidRDefault="00E03996" w:rsidP="00E03996">
      <w:pPr>
        <w:pStyle w:val="ListParagraph"/>
        <w:jc w:val="center"/>
        <w:rPr>
          <w:rFonts w:ascii="Arial" w:hAnsi="Arial" w:cs="Arial"/>
          <w:sz w:val="28"/>
          <w:szCs w:val="28"/>
        </w:rPr>
      </w:pPr>
      <w:r>
        <w:rPr>
          <w:rFonts w:ascii="Arial" w:hAnsi="Arial" w:cs="Arial"/>
          <w:sz w:val="28"/>
          <w:szCs w:val="28"/>
        </w:rPr>
        <w:t>Lexington, KY 40588</w:t>
      </w:r>
    </w:p>
    <w:p w:rsidR="00E03996" w:rsidRDefault="00E03996" w:rsidP="00E03996">
      <w:pPr>
        <w:pStyle w:val="ListParagraph"/>
        <w:rPr>
          <w:rFonts w:ascii="Arial" w:hAnsi="Arial" w:cs="Arial"/>
          <w:sz w:val="28"/>
          <w:szCs w:val="28"/>
        </w:rPr>
      </w:pPr>
      <w:proofErr w:type="gramStart"/>
      <w:r>
        <w:rPr>
          <w:rFonts w:ascii="Arial" w:hAnsi="Arial" w:cs="Arial"/>
          <w:sz w:val="28"/>
          <w:szCs w:val="28"/>
        </w:rPr>
        <w:t>or</w:t>
      </w:r>
      <w:proofErr w:type="gramEnd"/>
      <w:r>
        <w:rPr>
          <w:rFonts w:ascii="Arial" w:hAnsi="Arial" w:cs="Arial"/>
          <w:sz w:val="28"/>
          <w:szCs w:val="28"/>
        </w:rPr>
        <w:t xml:space="preserve"> paid by cash when we meet</w:t>
      </w:r>
      <w:r w:rsidR="00D00B9E">
        <w:rPr>
          <w:rFonts w:ascii="Arial" w:hAnsi="Arial" w:cs="Arial"/>
          <w:sz w:val="28"/>
          <w:szCs w:val="28"/>
        </w:rPr>
        <w:t>,</w:t>
      </w:r>
    </w:p>
    <w:p w:rsidR="00D00B9E" w:rsidRPr="00D00B9E" w:rsidRDefault="00E03996" w:rsidP="00D00B9E">
      <w:pPr>
        <w:pStyle w:val="ListParagraph"/>
        <w:rPr>
          <w:rFonts w:ascii="Arial" w:hAnsi="Arial" w:cs="Arial"/>
          <w:sz w:val="28"/>
          <w:szCs w:val="28"/>
        </w:rPr>
      </w:pPr>
      <w:proofErr w:type="gramStart"/>
      <w:r w:rsidRPr="00E03996">
        <w:rPr>
          <w:rFonts w:ascii="Arial" w:hAnsi="Arial" w:cs="Arial"/>
          <w:sz w:val="28"/>
          <w:szCs w:val="28"/>
        </w:rPr>
        <w:t>or</w:t>
      </w:r>
      <w:proofErr w:type="gramEnd"/>
      <w:r w:rsidRPr="00E03996">
        <w:rPr>
          <w:rFonts w:ascii="Arial" w:hAnsi="Arial" w:cs="Arial"/>
          <w:sz w:val="28"/>
          <w:szCs w:val="28"/>
        </w:rPr>
        <w:t xml:space="preserve"> by using the </w:t>
      </w:r>
      <w:proofErr w:type="spellStart"/>
      <w:r w:rsidRPr="00E03996">
        <w:rPr>
          <w:rFonts w:ascii="Arial" w:hAnsi="Arial" w:cs="Arial"/>
          <w:sz w:val="28"/>
          <w:szCs w:val="28"/>
        </w:rPr>
        <w:t>paypal</w:t>
      </w:r>
      <w:proofErr w:type="spellEnd"/>
      <w:r w:rsidRPr="00E03996">
        <w:rPr>
          <w:rFonts w:ascii="Arial" w:hAnsi="Arial" w:cs="Arial"/>
          <w:sz w:val="28"/>
          <w:szCs w:val="28"/>
        </w:rPr>
        <w:t xml:space="preserve"> form on the Geological Society of Kentucky website</w:t>
      </w:r>
      <w:r>
        <w:rPr>
          <w:rFonts w:ascii="Arial" w:hAnsi="Arial" w:cs="Arial"/>
          <w:sz w:val="28"/>
          <w:szCs w:val="28"/>
        </w:rPr>
        <w:t xml:space="preserve"> (instructions will be incorporated within the dues notice).</w:t>
      </w:r>
    </w:p>
    <w:p w:rsidR="00D1711E" w:rsidRDefault="00D00B9E" w:rsidP="00D1711E">
      <w:pPr>
        <w:pStyle w:val="ListParagraph"/>
        <w:numPr>
          <w:ilvl w:val="0"/>
          <w:numId w:val="1"/>
        </w:numPr>
        <w:rPr>
          <w:rFonts w:ascii="Arial" w:hAnsi="Arial" w:cs="Arial"/>
          <w:sz w:val="28"/>
          <w:szCs w:val="28"/>
        </w:rPr>
      </w:pPr>
      <w:r>
        <w:rPr>
          <w:rFonts w:ascii="Arial" w:hAnsi="Arial" w:cs="Arial"/>
          <w:sz w:val="28"/>
          <w:szCs w:val="28"/>
          <w:u w:val="single"/>
        </w:rPr>
        <w:t xml:space="preserve">September 30: </w:t>
      </w:r>
      <w:r w:rsidR="00D1711E">
        <w:rPr>
          <w:rFonts w:ascii="Arial" w:hAnsi="Arial" w:cs="Arial"/>
          <w:sz w:val="28"/>
          <w:szCs w:val="28"/>
        </w:rPr>
        <w:t xml:space="preserve">Election of positions on the executive committee </w:t>
      </w:r>
      <w:r w:rsidR="000A5751">
        <w:rPr>
          <w:rFonts w:ascii="Arial" w:hAnsi="Arial" w:cs="Arial"/>
          <w:sz w:val="28"/>
          <w:szCs w:val="28"/>
        </w:rPr>
        <w:t xml:space="preserve">(stating the terms of the open positions) </w:t>
      </w:r>
      <w:r w:rsidR="00D1711E">
        <w:rPr>
          <w:rFonts w:ascii="Arial" w:hAnsi="Arial" w:cs="Arial"/>
          <w:sz w:val="28"/>
          <w:szCs w:val="28"/>
        </w:rPr>
        <w:t>shall be first done by sending out an email to the membership no later than September 30 soliciting names for the positions enclosed. All nominations should be returned no later than October 31 to be considered to be put on the ballot</w:t>
      </w:r>
      <w:r>
        <w:rPr>
          <w:rFonts w:ascii="Arial" w:hAnsi="Arial" w:cs="Arial"/>
          <w:sz w:val="28"/>
          <w:szCs w:val="28"/>
        </w:rPr>
        <w:t>.</w:t>
      </w:r>
    </w:p>
    <w:p w:rsidR="000A5751" w:rsidRDefault="00D00B9E" w:rsidP="00D00B9E">
      <w:pPr>
        <w:pStyle w:val="ListParagraph"/>
        <w:numPr>
          <w:ilvl w:val="0"/>
          <w:numId w:val="1"/>
        </w:numPr>
        <w:rPr>
          <w:rFonts w:ascii="Arial" w:hAnsi="Arial" w:cs="Arial"/>
          <w:sz w:val="28"/>
          <w:szCs w:val="28"/>
        </w:rPr>
      </w:pPr>
      <w:r w:rsidRPr="00D00B9E">
        <w:rPr>
          <w:rFonts w:ascii="Arial" w:hAnsi="Arial" w:cs="Arial"/>
          <w:sz w:val="28"/>
          <w:szCs w:val="28"/>
          <w:u w:val="single"/>
        </w:rPr>
        <w:t>November 1:</w:t>
      </w:r>
      <w:r>
        <w:rPr>
          <w:rFonts w:ascii="Arial" w:hAnsi="Arial" w:cs="Arial"/>
          <w:sz w:val="28"/>
          <w:szCs w:val="28"/>
        </w:rPr>
        <w:t xml:space="preserve"> </w:t>
      </w:r>
      <w:r w:rsidR="000A5751">
        <w:rPr>
          <w:rFonts w:ascii="Arial" w:hAnsi="Arial" w:cs="Arial"/>
          <w:sz w:val="28"/>
          <w:szCs w:val="28"/>
        </w:rPr>
        <w:t>A ballot with the names for the open positions will be sent out to the membership for voting by November 1</w:t>
      </w:r>
      <w:r>
        <w:rPr>
          <w:rFonts w:ascii="Arial" w:hAnsi="Arial" w:cs="Arial"/>
          <w:sz w:val="28"/>
          <w:szCs w:val="28"/>
        </w:rPr>
        <w:t>.</w:t>
      </w:r>
    </w:p>
    <w:p w:rsidR="00D00B9E" w:rsidRDefault="00D00B9E" w:rsidP="00D00B9E">
      <w:pPr>
        <w:pStyle w:val="ListParagraph"/>
        <w:numPr>
          <w:ilvl w:val="0"/>
          <w:numId w:val="1"/>
        </w:numPr>
        <w:rPr>
          <w:rFonts w:ascii="Arial" w:hAnsi="Arial" w:cs="Arial"/>
          <w:sz w:val="28"/>
          <w:szCs w:val="28"/>
        </w:rPr>
      </w:pPr>
      <w:r>
        <w:rPr>
          <w:rFonts w:ascii="Arial" w:hAnsi="Arial" w:cs="Arial"/>
          <w:sz w:val="28"/>
          <w:szCs w:val="28"/>
          <w:u w:val="single"/>
        </w:rPr>
        <w:t>September 30:</w:t>
      </w:r>
      <w:r>
        <w:rPr>
          <w:rFonts w:ascii="Arial" w:hAnsi="Arial" w:cs="Arial"/>
          <w:sz w:val="28"/>
          <w:szCs w:val="28"/>
        </w:rPr>
        <w:t xml:space="preserve"> </w:t>
      </w:r>
      <w:r w:rsidR="009943DD">
        <w:rPr>
          <w:rFonts w:ascii="Arial" w:hAnsi="Arial" w:cs="Arial"/>
          <w:sz w:val="28"/>
          <w:szCs w:val="28"/>
        </w:rPr>
        <w:t>The GSK executive committee will seek a</w:t>
      </w:r>
      <w:r w:rsidR="004C2CDA">
        <w:rPr>
          <w:rFonts w:ascii="Arial" w:hAnsi="Arial" w:cs="Arial"/>
          <w:sz w:val="28"/>
          <w:szCs w:val="28"/>
        </w:rPr>
        <w:t>n AAPG/</w:t>
      </w:r>
      <w:r w:rsidR="009943DD">
        <w:rPr>
          <w:rFonts w:ascii="Arial" w:hAnsi="Arial" w:cs="Arial"/>
          <w:sz w:val="28"/>
          <w:szCs w:val="28"/>
        </w:rPr>
        <w:t xml:space="preserve">GSK members </w:t>
      </w:r>
      <w:r w:rsidR="004C2CDA">
        <w:rPr>
          <w:rFonts w:ascii="Arial" w:hAnsi="Arial" w:cs="Arial"/>
          <w:sz w:val="28"/>
          <w:szCs w:val="28"/>
        </w:rPr>
        <w:t xml:space="preserve">who are interested in </w:t>
      </w:r>
      <w:r w:rsidR="009943DD">
        <w:rPr>
          <w:rFonts w:ascii="Arial" w:hAnsi="Arial" w:cs="Arial"/>
          <w:sz w:val="28"/>
          <w:szCs w:val="28"/>
        </w:rPr>
        <w:t>be</w:t>
      </w:r>
      <w:r w:rsidR="004C2CDA">
        <w:rPr>
          <w:rFonts w:ascii="Arial" w:hAnsi="Arial" w:cs="Arial"/>
          <w:sz w:val="28"/>
          <w:szCs w:val="28"/>
        </w:rPr>
        <w:t>ing</w:t>
      </w:r>
      <w:r w:rsidR="009943DD">
        <w:rPr>
          <w:rFonts w:ascii="Arial" w:hAnsi="Arial" w:cs="Arial"/>
          <w:sz w:val="28"/>
          <w:szCs w:val="28"/>
        </w:rPr>
        <w:t xml:space="preserve"> a delegate </w:t>
      </w:r>
      <w:r w:rsidR="004C2CDA">
        <w:rPr>
          <w:rFonts w:ascii="Arial" w:hAnsi="Arial" w:cs="Arial"/>
          <w:sz w:val="28"/>
          <w:szCs w:val="28"/>
        </w:rPr>
        <w:t>to represent GSK at AAPG’</w:t>
      </w:r>
      <w:r w:rsidR="009943DD">
        <w:rPr>
          <w:rFonts w:ascii="Arial" w:hAnsi="Arial" w:cs="Arial"/>
          <w:sz w:val="28"/>
          <w:szCs w:val="28"/>
        </w:rPr>
        <w:t xml:space="preserve">s House of Delegates for a three year term. </w:t>
      </w:r>
      <w:r w:rsidR="009943DD">
        <w:rPr>
          <w:rFonts w:ascii="Arial" w:hAnsi="Arial" w:cs="Arial"/>
          <w:sz w:val="28"/>
          <w:szCs w:val="28"/>
        </w:rPr>
        <w:lastRenderedPageBreak/>
        <w:t xml:space="preserve">Once we have </w:t>
      </w:r>
      <w:r w:rsidR="004C2CDA">
        <w:rPr>
          <w:rFonts w:ascii="Arial" w:hAnsi="Arial" w:cs="Arial"/>
          <w:sz w:val="28"/>
          <w:szCs w:val="28"/>
        </w:rPr>
        <w:t>an AAPG/GSK member/s interested to</w:t>
      </w:r>
      <w:r w:rsidR="009943DD">
        <w:rPr>
          <w:rFonts w:ascii="Arial" w:hAnsi="Arial" w:cs="Arial"/>
          <w:sz w:val="28"/>
          <w:szCs w:val="28"/>
        </w:rPr>
        <w:t xml:space="preserve"> be a delegate</w:t>
      </w:r>
      <w:r w:rsidR="004C2CDA">
        <w:rPr>
          <w:rFonts w:ascii="Arial" w:hAnsi="Arial" w:cs="Arial"/>
          <w:sz w:val="28"/>
          <w:szCs w:val="28"/>
        </w:rPr>
        <w:t>,</w:t>
      </w:r>
      <w:r w:rsidR="009943DD">
        <w:rPr>
          <w:rFonts w:ascii="Arial" w:hAnsi="Arial" w:cs="Arial"/>
          <w:sz w:val="28"/>
          <w:szCs w:val="28"/>
        </w:rPr>
        <w:t xml:space="preserve"> a voting ballot will be sent out to the GSK members for voting.</w:t>
      </w:r>
    </w:p>
    <w:p w:rsidR="004C2CDA" w:rsidRDefault="004C2CDA" w:rsidP="00D00B9E">
      <w:pPr>
        <w:pStyle w:val="ListParagraph"/>
        <w:numPr>
          <w:ilvl w:val="0"/>
          <w:numId w:val="1"/>
        </w:numPr>
        <w:rPr>
          <w:rFonts w:ascii="Arial" w:hAnsi="Arial" w:cs="Arial"/>
          <w:sz w:val="28"/>
          <w:szCs w:val="28"/>
        </w:rPr>
      </w:pPr>
      <w:r>
        <w:rPr>
          <w:rFonts w:ascii="Arial" w:hAnsi="Arial" w:cs="Arial"/>
          <w:sz w:val="28"/>
          <w:szCs w:val="28"/>
          <w:u w:val="single"/>
        </w:rPr>
        <w:t>March 1:</w:t>
      </w:r>
      <w:r>
        <w:rPr>
          <w:rFonts w:ascii="Arial" w:hAnsi="Arial" w:cs="Arial"/>
          <w:sz w:val="28"/>
          <w:szCs w:val="28"/>
        </w:rPr>
        <w:t xml:space="preserve"> An email will be sent to the GSK membership for nominations for a “Distinguished Achievement in Geoscience Award. All submitted nominations for consideration must be accompanied with a letter of justification by April 15</w:t>
      </w:r>
      <w:r w:rsidRPr="004C2CDA">
        <w:rPr>
          <w:rFonts w:ascii="Arial" w:hAnsi="Arial" w:cs="Arial"/>
          <w:sz w:val="28"/>
          <w:szCs w:val="28"/>
          <w:vertAlign w:val="superscript"/>
        </w:rPr>
        <w:t>th</w:t>
      </w:r>
      <w:r>
        <w:rPr>
          <w:rFonts w:ascii="Arial" w:hAnsi="Arial" w:cs="Arial"/>
          <w:sz w:val="28"/>
          <w:szCs w:val="28"/>
        </w:rPr>
        <w:t xml:space="preserve"> and returned to:</w:t>
      </w:r>
    </w:p>
    <w:p w:rsidR="004C2CDA" w:rsidRDefault="004C2CDA" w:rsidP="004C2CDA">
      <w:pPr>
        <w:pStyle w:val="ListParagraph"/>
        <w:numPr>
          <w:ilvl w:val="0"/>
          <w:numId w:val="1"/>
        </w:numPr>
        <w:jc w:val="center"/>
        <w:rPr>
          <w:rFonts w:ascii="Arial" w:hAnsi="Arial" w:cs="Arial"/>
          <w:sz w:val="28"/>
          <w:szCs w:val="28"/>
        </w:rPr>
      </w:pPr>
      <w:r w:rsidRPr="00E03996">
        <w:rPr>
          <w:rFonts w:ascii="Arial" w:hAnsi="Arial" w:cs="Arial"/>
          <w:sz w:val="28"/>
          <w:szCs w:val="28"/>
        </w:rPr>
        <w:t>Geological Society of Kentucky</w:t>
      </w:r>
    </w:p>
    <w:p w:rsidR="004C2CDA" w:rsidRDefault="004C2CDA" w:rsidP="004C2CDA">
      <w:pPr>
        <w:pStyle w:val="ListParagraph"/>
        <w:numPr>
          <w:ilvl w:val="0"/>
          <w:numId w:val="1"/>
        </w:numPr>
        <w:jc w:val="center"/>
        <w:rPr>
          <w:rFonts w:ascii="Arial" w:hAnsi="Arial" w:cs="Arial"/>
          <w:sz w:val="28"/>
          <w:szCs w:val="28"/>
        </w:rPr>
      </w:pPr>
      <w:r>
        <w:rPr>
          <w:rFonts w:ascii="Arial" w:hAnsi="Arial" w:cs="Arial"/>
          <w:sz w:val="28"/>
          <w:szCs w:val="28"/>
        </w:rPr>
        <w:t>Attn. Faith Fiene</w:t>
      </w:r>
    </w:p>
    <w:p w:rsidR="004C2CDA" w:rsidRDefault="004C2CDA" w:rsidP="004C2CDA">
      <w:pPr>
        <w:pStyle w:val="ListParagraph"/>
        <w:numPr>
          <w:ilvl w:val="0"/>
          <w:numId w:val="1"/>
        </w:numPr>
        <w:jc w:val="center"/>
        <w:rPr>
          <w:rFonts w:ascii="Arial" w:hAnsi="Arial" w:cs="Arial"/>
          <w:sz w:val="28"/>
          <w:szCs w:val="28"/>
        </w:rPr>
      </w:pPr>
      <w:r>
        <w:rPr>
          <w:rFonts w:ascii="Arial" w:hAnsi="Arial" w:cs="Arial"/>
          <w:sz w:val="28"/>
          <w:szCs w:val="28"/>
        </w:rPr>
        <w:t>PO Box 704</w:t>
      </w:r>
    </w:p>
    <w:p w:rsidR="004C2CDA" w:rsidRDefault="004C2CDA" w:rsidP="004C2CDA">
      <w:pPr>
        <w:pStyle w:val="ListParagraph"/>
        <w:numPr>
          <w:ilvl w:val="0"/>
          <w:numId w:val="1"/>
        </w:numPr>
        <w:jc w:val="center"/>
        <w:rPr>
          <w:rFonts w:ascii="Arial" w:hAnsi="Arial" w:cs="Arial"/>
          <w:sz w:val="28"/>
          <w:szCs w:val="28"/>
        </w:rPr>
      </w:pPr>
      <w:r>
        <w:rPr>
          <w:rFonts w:ascii="Arial" w:hAnsi="Arial" w:cs="Arial"/>
          <w:sz w:val="28"/>
          <w:szCs w:val="28"/>
        </w:rPr>
        <w:t>Lexington, KY 40588</w:t>
      </w:r>
    </w:p>
    <w:p w:rsidR="004C2CDA" w:rsidRDefault="004C2CDA" w:rsidP="004C2CDA">
      <w:pPr>
        <w:pStyle w:val="ListParagraph"/>
        <w:rPr>
          <w:rFonts w:ascii="Arial" w:hAnsi="Arial" w:cs="Arial"/>
          <w:sz w:val="28"/>
          <w:szCs w:val="28"/>
        </w:rPr>
      </w:pPr>
      <w:r>
        <w:rPr>
          <w:rFonts w:ascii="Arial" w:hAnsi="Arial" w:cs="Arial"/>
          <w:sz w:val="28"/>
          <w:szCs w:val="28"/>
        </w:rPr>
        <w:t>The presentation of a plaque will be awarded at the Kentucky Geological Survey a</w:t>
      </w:r>
      <w:r w:rsidR="00DF3B70">
        <w:rPr>
          <w:rFonts w:ascii="Arial" w:hAnsi="Arial" w:cs="Arial"/>
          <w:sz w:val="28"/>
          <w:szCs w:val="28"/>
        </w:rPr>
        <w:t>nnual meeting.</w:t>
      </w:r>
    </w:p>
    <w:p w:rsidR="00DF3B70" w:rsidRPr="00DF3B70" w:rsidRDefault="00DF3B70" w:rsidP="00DF3B70">
      <w:pPr>
        <w:pStyle w:val="ListParagraph"/>
        <w:numPr>
          <w:ilvl w:val="0"/>
          <w:numId w:val="1"/>
        </w:numPr>
        <w:rPr>
          <w:rFonts w:ascii="Arial" w:hAnsi="Arial" w:cs="Arial"/>
          <w:sz w:val="28"/>
          <w:szCs w:val="28"/>
        </w:rPr>
      </w:pPr>
      <w:r>
        <w:rPr>
          <w:rFonts w:ascii="Arial" w:hAnsi="Arial" w:cs="Arial"/>
          <w:sz w:val="28"/>
          <w:szCs w:val="28"/>
          <w:u w:val="single"/>
        </w:rPr>
        <w:t>Release and Indemnity form</w:t>
      </w:r>
      <w:r w:rsidR="00522F96">
        <w:rPr>
          <w:rFonts w:ascii="Arial" w:hAnsi="Arial" w:cs="Arial"/>
          <w:sz w:val="28"/>
          <w:szCs w:val="28"/>
          <w:u w:val="single"/>
        </w:rPr>
        <w:t xml:space="preserve">: </w:t>
      </w:r>
      <w:r w:rsidR="00522F96">
        <w:rPr>
          <w:rFonts w:ascii="Arial" w:hAnsi="Arial" w:cs="Arial"/>
          <w:sz w:val="28"/>
          <w:szCs w:val="28"/>
        </w:rPr>
        <w:t>Attached to field trip registration form.</w:t>
      </w:r>
    </w:p>
    <w:p w:rsidR="00DF3B70" w:rsidRDefault="00DF3B70" w:rsidP="00DF3B70">
      <w:pPr>
        <w:pStyle w:val="ListParagraph"/>
        <w:numPr>
          <w:ilvl w:val="0"/>
          <w:numId w:val="1"/>
        </w:numPr>
        <w:rPr>
          <w:rFonts w:ascii="Arial" w:hAnsi="Arial" w:cs="Arial"/>
          <w:sz w:val="28"/>
          <w:szCs w:val="28"/>
        </w:rPr>
      </w:pPr>
      <w:r>
        <w:rPr>
          <w:rFonts w:ascii="Arial" w:hAnsi="Arial" w:cs="Arial"/>
          <w:sz w:val="28"/>
          <w:szCs w:val="28"/>
          <w:u w:val="single"/>
        </w:rPr>
        <w:t xml:space="preserve">Liability Insurance Policy: </w:t>
      </w:r>
      <w:r>
        <w:rPr>
          <w:rFonts w:ascii="Arial" w:hAnsi="Arial" w:cs="Arial"/>
          <w:sz w:val="28"/>
          <w:szCs w:val="28"/>
        </w:rPr>
        <w:t xml:space="preserve">Yearly renewal from </w:t>
      </w:r>
      <w:proofErr w:type="spellStart"/>
      <w:r>
        <w:rPr>
          <w:rFonts w:ascii="Arial" w:hAnsi="Arial" w:cs="Arial"/>
          <w:sz w:val="28"/>
          <w:szCs w:val="28"/>
        </w:rPr>
        <w:t>Secura</w:t>
      </w:r>
      <w:proofErr w:type="spellEnd"/>
      <w:r>
        <w:rPr>
          <w:rFonts w:ascii="Arial" w:hAnsi="Arial" w:cs="Arial"/>
          <w:sz w:val="28"/>
          <w:szCs w:val="28"/>
        </w:rPr>
        <w:t xml:space="preserve"> Insurance from Mountain Valley Insurance in Barbourville, KY, policy number 20-CP-003274393-7/000, account # 00007375795.</w:t>
      </w:r>
    </w:p>
    <w:p w:rsidR="00DF3B70" w:rsidRDefault="00DF3B70" w:rsidP="00DF3B70">
      <w:pPr>
        <w:pStyle w:val="ListParagraph"/>
        <w:numPr>
          <w:ilvl w:val="0"/>
          <w:numId w:val="1"/>
        </w:numPr>
        <w:rPr>
          <w:rFonts w:ascii="Arial" w:hAnsi="Arial" w:cs="Arial"/>
          <w:sz w:val="28"/>
          <w:szCs w:val="28"/>
        </w:rPr>
      </w:pPr>
      <w:r>
        <w:rPr>
          <w:rFonts w:ascii="Arial" w:hAnsi="Arial" w:cs="Arial"/>
          <w:sz w:val="28"/>
          <w:szCs w:val="28"/>
        </w:rPr>
        <w:t>AAPG Imperial Barrel Award check ($150) awarded to Kentucky Universities for expanses in preparation for the IBA competition.</w:t>
      </w:r>
    </w:p>
    <w:p w:rsidR="00DA0683" w:rsidRDefault="00DA0683" w:rsidP="00DF3B70">
      <w:pPr>
        <w:pStyle w:val="ListParagraph"/>
        <w:numPr>
          <w:ilvl w:val="0"/>
          <w:numId w:val="1"/>
        </w:numPr>
        <w:rPr>
          <w:rFonts w:ascii="Arial" w:hAnsi="Arial" w:cs="Arial"/>
          <w:sz w:val="28"/>
          <w:szCs w:val="28"/>
        </w:rPr>
      </w:pPr>
      <w:r>
        <w:rPr>
          <w:rFonts w:ascii="Arial" w:hAnsi="Arial" w:cs="Arial"/>
          <w:sz w:val="28"/>
          <w:szCs w:val="28"/>
        </w:rPr>
        <w:t>GSK needs to solicit a delegate to represent GSK at the AAPG House of Delegates. The person must be a GSK/AAPG member. Once we have some interested people, a voting ballot will be sent out. It is a three year commitment. GSK will reimburse the delegate up to $1200 in his expenses. Once the delegate returns he must give GSK a report on what transpired.  July 2021 a new solicitation will be sent out and then after it will be on a three procedure.</w:t>
      </w:r>
    </w:p>
    <w:p w:rsidR="004C2CDA" w:rsidRPr="00E03996" w:rsidRDefault="004C2CDA" w:rsidP="004C2CDA">
      <w:pPr>
        <w:pStyle w:val="ListParagraph"/>
        <w:jc w:val="center"/>
        <w:rPr>
          <w:rFonts w:ascii="Arial" w:hAnsi="Arial" w:cs="Arial"/>
          <w:sz w:val="28"/>
          <w:szCs w:val="28"/>
        </w:rPr>
      </w:pPr>
      <w:bookmarkStart w:id="0" w:name="_GoBack"/>
      <w:bookmarkEnd w:id="0"/>
    </w:p>
    <w:sectPr w:rsidR="004C2CDA" w:rsidRPr="00E0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65862"/>
    <w:multiLevelType w:val="hybridMultilevel"/>
    <w:tmpl w:val="63B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F2"/>
    <w:rsid w:val="000A5751"/>
    <w:rsid w:val="00293780"/>
    <w:rsid w:val="004A14F2"/>
    <w:rsid w:val="004C2CDA"/>
    <w:rsid w:val="00522F96"/>
    <w:rsid w:val="006E14FD"/>
    <w:rsid w:val="006F756D"/>
    <w:rsid w:val="009943DD"/>
    <w:rsid w:val="00D00B9E"/>
    <w:rsid w:val="00D1711E"/>
    <w:rsid w:val="00DA0683"/>
    <w:rsid w:val="00DF3B70"/>
    <w:rsid w:val="00E0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74A1"/>
  <w15:chartTrackingRefBased/>
  <w15:docId w15:val="{4E6287DB-BF9A-46AE-8B7B-4F434305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Smath, Richard</dc:creator>
  <cp:keywords/>
  <dc:description/>
  <cp:lastModifiedBy>Smath, Richard</cp:lastModifiedBy>
  <cp:revision>5</cp:revision>
  <dcterms:created xsi:type="dcterms:W3CDTF">2019-01-04T21:13:00Z</dcterms:created>
  <dcterms:modified xsi:type="dcterms:W3CDTF">2019-02-21T17:55:00Z</dcterms:modified>
</cp:coreProperties>
</file>